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9E408" w14:textId="77777777" w:rsidR="00754B6E" w:rsidRPr="00193D3A" w:rsidRDefault="00833D6A" w:rsidP="00754B6E">
      <w:pPr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TD 2 - GEOGRAPHIE</w:t>
      </w:r>
      <w:r w:rsidR="00754B6E" w:rsidRPr="000A6450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Se déplacer</w:t>
      </w:r>
    </w:p>
    <w:p w14:paraId="71BF9F54" w14:textId="77777777" w:rsidR="00260C92" w:rsidRDefault="00260C92" w:rsidP="003B21BE">
      <w:pPr>
        <w:spacing w:before="120" w:line="280" w:lineRule="exact"/>
        <w:rPr>
          <w:rFonts w:ascii="Times New Roman" w:hAnsi="Times New Roman"/>
          <w:b/>
          <w:sz w:val="28"/>
          <w:szCs w:val="28"/>
          <w:u w:val="single"/>
        </w:rPr>
      </w:pPr>
    </w:p>
    <w:p w14:paraId="2B49CAF7" w14:textId="676368C4" w:rsidR="00260C92" w:rsidRPr="00260C92" w:rsidRDefault="0048404D" w:rsidP="003B21BE">
      <w:pPr>
        <w:spacing w:before="120" w:line="280" w:lineRule="exact"/>
        <w:rPr>
          <w:rFonts w:ascii="Times New Roman" w:hAnsi="Times New Roman"/>
          <w:b/>
          <w:sz w:val="26"/>
          <w:szCs w:val="26"/>
        </w:rPr>
      </w:pPr>
      <w:r w:rsidRPr="00260C92">
        <w:rPr>
          <w:rFonts w:ascii="Times New Roman" w:hAnsi="Times New Roman"/>
          <w:b/>
          <w:sz w:val="26"/>
          <w:szCs w:val="26"/>
          <w:u w:val="single"/>
        </w:rPr>
        <w:t>Le programme</w:t>
      </w:r>
      <w:r w:rsidR="004600C9">
        <w:rPr>
          <w:rFonts w:ascii="Times New Roman" w:hAnsi="Times New Roman"/>
          <w:b/>
          <w:sz w:val="26"/>
          <w:szCs w:val="26"/>
          <w:u w:val="single"/>
        </w:rPr>
        <w:t xml:space="preserve"> du cycle de consolidation (cycle 3) </w:t>
      </w:r>
    </w:p>
    <w:p w14:paraId="1072F1F7" w14:textId="77777777" w:rsidR="00260C92" w:rsidRPr="00260C92" w:rsidRDefault="00260C92" w:rsidP="003B21BE">
      <w:pPr>
        <w:spacing w:before="120" w:line="280" w:lineRule="exact"/>
        <w:rPr>
          <w:rFonts w:ascii="Times New Roman" w:hAnsi="Times New Roman"/>
          <w:b/>
        </w:rPr>
      </w:pPr>
    </w:p>
    <w:tbl>
      <w:tblPr>
        <w:tblW w:w="5007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561"/>
        <w:gridCol w:w="6078"/>
      </w:tblGrid>
      <w:tr w:rsidR="0048404D" w:rsidRPr="00A65635" w14:paraId="57FA24DE" w14:textId="77777777" w:rsidTr="00CC02A5">
        <w:trPr>
          <w:trHeight w:val="254"/>
        </w:trPr>
        <w:tc>
          <w:tcPr>
            <w:tcW w:w="9707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7DC05E9A" w14:textId="77777777" w:rsidR="0048404D" w:rsidRPr="00A65635" w:rsidRDefault="0048404D" w:rsidP="00DE54BF">
            <w:pPr>
              <w:pStyle w:val="Corpsdetexte"/>
              <w:spacing w:after="0" w:line="240" w:lineRule="auto"/>
              <w:jc w:val="center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Classe de CM2</w:t>
            </w:r>
          </w:p>
        </w:tc>
      </w:tr>
      <w:tr w:rsidR="0048404D" w:rsidRPr="00A65635" w14:paraId="066D7EA7" w14:textId="77777777" w:rsidTr="00CC02A5">
        <w:trPr>
          <w:trHeight w:val="254"/>
        </w:trPr>
        <w:tc>
          <w:tcPr>
            <w:tcW w:w="35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32653A48" w14:textId="77777777" w:rsidR="0048404D" w:rsidRPr="00A65635" w:rsidRDefault="0048404D" w:rsidP="001372D2">
            <w:pPr>
              <w:rPr>
                <w:rFonts w:ascii="Times New Roman" w:hAnsi="Times New Roman" w:cs="Calibri"/>
                <w:b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 xml:space="preserve">Repères </w:t>
            </w:r>
            <w:r>
              <w:rPr>
                <w:rFonts w:ascii="Times New Roman" w:hAnsi="Times New Roman" w:cs="Calibri"/>
                <w:b/>
                <w:szCs w:val="20"/>
              </w:rPr>
              <w:t xml:space="preserve">de </w:t>
            </w:r>
            <w:r w:rsidRPr="00A65635">
              <w:rPr>
                <w:rFonts w:ascii="Times New Roman" w:hAnsi="Times New Roman" w:cs="Calibri"/>
                <w:b/>
                <w:szCs w:val="20"/>
              </w:rPr>
              <w:t>programmation</w:t>
            </w:r>
          </w:p>
        </w:tc>
        <w:tc>
          <w:tcPr>
            <w:tcW w:w="612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7079A9A1" w14:textId="77777777" w:rsidR="0048404D" w:rsidRPr="00A65635" w:rsidRDefault="0048404D" w:rsidP="00DE54BF">
            <w:pPr>
              <w:pStyle w:val="Corpsdetexte"/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Démarches et contenus d’enseignement</w:t>
            </w:r>
          </w:p>
        </w:tc>
      </w:tr>
      <w:tr w:rsidR="0048404D" w:rsidRPr="00A65635" w14:paraId="2AD933E9" w14:textId="77777777" w:rsidTr="008744A2">
        <w:trPr>
          <w:trHeight w:val="3075"/>
        </w:trPr>
        <w:tc>
          <w:tcPr>
            <w:tcW w:w="358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31A07535" w14:textId="77777777" w:rsidR="0048404D" w:rsidRPr="00A65635" w:rsidRDefault="0048404D" w:rsidP="00260C92">
            <w:pPr>
              <w:spacing w:before="80" w:line="320" w:lineRule="exact"/>
              <w:jc w:val="center"/>
              <w:rPr>
                <w:rFonts w:ascii="Times New Roman" w:hAnsi="Times New Roman" w:cs="Calibri"/>
                <w:b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Thème 1</w:t>
            </w:r>
          </w:p>
          <w:p w14:paraId="3BE716E3" w14:textId="0F3FB429" w:rsidR="0048404D" w:rsidRPr="00A201CE" w:rsidRDefault="00A201CE" w:rsidP="00260C92">
            <w:pPr>
              <w:spacing w:before="80" w:line="320" w:lineRule="exact"/>
              <w:jc w:val="center"/>
              <w:rPr>
                <w:rFonts w:ascii="Times New Roman" w:hAnsi="Times New Roman" w:cs="Calibri"/>
                <w:color w:val="0432FF"/>
                <w:szCs w:val="20"/>
              </w:rPr>
            </w:pPr>
            <w:r w:rsidRPr="00A201CE">
              <w:rPr>
                <w:rFonts w:ascii="Times New Roman" w:hAnsi="Times New Roman" w:cs="Calibri"/>
                <w:b/>
                <w:color w:val="0432FF"/>
                <w:szCs w:val="20"/>
              </w:rPr>
              <w:t>SE DEPLACER</w:t>
            </w:r>
          </w:p>
          <w:p w14:paraId="2B65E6CC" w14:textId="77777777" w:rsidR="0048404D" w:rsidRPr="00A47DB4" w:rsidRDefault="0048404D" w:rsidP="00260C92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80" w:line="320" w:lineRule="exact"/>
              <w:ind w:left="0" w:firstLine="0"/>
              <w:rPr>
                <w:rFonts w:ascii="Times New Roman" w:hAnsi="Times New Roman" w:cs="Calibri"/>
                <w:b/>
                <w:szCs w:val="20"/>
                <w:highlight w:val="yellow"/>
              </w:rPr>
            </w:pPr>
            <w:r w:rsidRPr="00A47DB4">
              <w:rPr>
                <w:rFonts w:ascii="Times New Roman" w:hAnsi="Times New Roman" w:cs="Calibri"/>
                <w:b/>
                <w:szCs w:val="20"/>
                <w:highlight w:val="yellow"/>
              </w:rPr>
              <w:t>Se déplacer au quotidien en France.</w:t>
            </w:r>
          </w:p>
          <w:p w14:paraId="7F53DBE6" w14:textId="77777777" w:rsidR="0048404D" w:rsidRPr="00AB517D" w:rsidRDefault="0048404D" w:rsidP="00260C92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80" w:line="320" w:lineRule="exact"/>
              <w:ind w:left="0" w:firstLine="0"/>
              <w:rPr>
                <w:rFonts w:ascii="Times New Roman" w:hAnsi="Times New Roman" w:cs="Calibri"/>
                <w:b/>
                <w:szCs w:val="20"/>
                <w:shd w:val="clear" w:color="auto" w:fill="FFFFFF"/>
              </w:rPr>
            </w:pPr>
            <w:r w:rsidRPr="00AB517D">
              <w:rPr>
                <w:rFonts w:ascii="Times New Roman" w:hAnsi="Times New Roman" w:cs="Calibri"/>
                <w:b/>
                <w:szCs w:val="20"/>
              </w:rPr>
              <w:t>Se déplacer au quotidien dans un autre lieu du monde.</w:t>
            </w:r>
          </w:p>
          <w:p w14:paraId="4F2804CF" w14:textId="18F36FB9" w:rsidR="00260C92" w:rsidRPr="008744A2" w:rsidRDefault="0048404D" w:rsidP="00260C92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80" w:line="320" w:lineRule="exact"/>
              <w:ind w:left="0" w:firstLine="0"/>
              <w:rPr>
                <w:rFonts w:ascii="Times New Roman" w:hAnsi="Times New Roman" w:cs="Calibri"/>
                <w:szCs w:val="20"/>
                <w:shd w:val="clear" w:color="auto" w:fill="FFFFFF"/>
              </w:rPr>
            </w:pPr>
            <w:r w:rsidRPr="00A65635">
              <w:rPr>
                <w:rFonts w:ascii="Times New Roman" w:hAnsi="Times New Roman" w:cs="Calibri"/>
                <w:szCs w:val="20"/>
                <w:shd w:val="clear" w:color="auto" w:fill="FFFFFF"/>
              </w:rPr>
              <w:t>Se déplacer de ville en ville, en France, en Europe et dans le monde.</w:t>
            </w:r>
          </w:p>
        </w:tc>
        <w:tc>
          <w:tcPr>
            <w:tcW w:w="612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4D4D5596" w14:textId="4DBD0C27" w:rsidR="00CC02A5" w:rsidRPr="00A65635" w:rsidRDefault="0048404D" w:rsidP="00260C92">
            <w:pPr>
              <w:pStyle w:val="Corpsdetexte"/>
              <w:spacing w:before="80" w:after="0" w:line="320" w:lineRule="exact"/>
              <w:jc w:val="both"/>
              <w:rPr>
                <w:rFonts w:cs="Calibri"/>
                <w:szCs w:val="20"/>
              </w:rPr>
            </w:pPr>
            <w:r w:rsidRPr="00A65635">
              <w:rPr>
                <w:rFonts w:cs="Calibri"/>
                <w:szCs w:val="20"/>
              </w:rPr>
              <w:t xml:space="preserve">Les thèmes traités en CM1 ont introduit l’importance des déplacements. En s’appuyant sur les exemples de mobilité déjà abordés et en proposant de nouvelles situations, on étudie </w:t>
            </w:r>
            <w:r w:rsidRPr="00A201CE">
              <w:rPr>
                <w:rFonts w:cs="Calibri"/>
                <w:b/>
                <w:szCs w:val="20"/>
                <w:highlight w:val="yellow"/>
              </w:rPr>
              <w:t>les modes et réseaux de transport utilisés par les habitants dans leur quotidien</w:t>
            </w:r>
            <w:r w:rsidRPr="00A65635">
              <w:rPr>
                <w:rFonts w:cs="Calibri"/>
                <w:szCs w:val="20"/>
              </w:rPr>
              <w:t xml:space="preserve"> ou dans des déplacements plus lointains. L’élève découvre aussi les </w:t>
            </w:r>
            <w:r w:rsidRPr="00AB517D">
              <w:rPr>
                <w:rFonts w:cs="Calibri"/>
                <w:b/>
                <w:szCs w:val="20"/>
              </w:rPr>
              <w:t>aménagements liés aux infrastructures de communication</w:t>
            </w:r>
            <w:r w:rsidRPr="00A65635">
              <w:rPr>
                <w:rFonts w:cs="Calibri"/>
                <w:szCs w:val="20"/>
              </w:rPr>
              <w:t xml:space="preserve">. On étudie </w:t>
            </w:r>
            <w:r w:rsidRPr="00A201CE">
              <w:rPr>
                <w:rFonts w:cs="Calibri"/>
                <w:b/>
                <w:szCs w:val="20"/>
                <w:highlight w:val="yellow"/>
              </w:rPr>
              <w:t>différents types de mobilités</w:t>
            </w:r>
            <w:r w:rsidRPr="00A65635">
              <w:rPr>
                <w:rFonts w:cs="Calibri"/>
                <w:szCs w:val="20"/>
              </w:rPr>
              <w:t xml:space="preserve"> et on dégage des </w:t>
            </w:r>
            <w:r w:rsidRPr="00A201CE">
              <w:rPr>
                <w:rFonts w:cs="Calibri"/>
                <w:b/>
                <w:szCs w:val="20"/>
                <w:highlight w:val="yellow"/>
              </w:rPr>
              <w:t>enjeux</w:t>
            </w:r>
            <w:r w:rsidRPr="00AB517D">
              <w:rPr>
                <w:rFonts w:cs="Calibri"/>
                <w:b/>
                <w:szCs w:val="20"/>
              </w:rPr>
              <w:t xml:space="preserve"> de nouvelles formes de mobilités</w:t>
            </w:r>
            <w:r w:rsidRPr="00A65635">
              <w:rPr>
                <w:rFonts w:cs="Calibri"/>
                <w:szCs w:val="20"/>
              </w:rPr>
              <w:t xml:space="preserve">. </w:t>
            </w:r>
          </w:p>
        </w:tc>
      </w:tr>
    </w:tbl>
    <w:p w14:paraId="69A93201" w14:textId="77777777" w:rsidR="0048404D" w:rsidRPr="00260C92" w:rsidRDefault="0048404D" w:rsidP="003B21BE">
      <w:pPr>
        <w:spacing w:before="120" w:line="240" w:lineRule="exact"/>
        <w:rPr>
          <w:rFonts w:ascii="Times New Roman" w:hAnsi="Times New Roman"/>
          <w:b/>
          <w:sz w:val="26"/>
          <w:szCs w:val="26"/>
          <w:u w:val="single"/>
        </w:rPr>
      </w:pPr>
      <w:r w:rsidRPr="00260C92">
        <w:rPr>
          <w:rFonts w:ascii="Times New Roman" w:hAnsi="Times New Roman"/>
          <w:b/>
          <w:sz w:val="26"/>
          <w:szCs w:val="26"/>
          <w:u w:val="single"/>
        </w:rPr>
        <w:t>Ressources d’accompagnement 2016</w:t>
      </w:r>
    </w:p>
    <w:p w14:paraId="1AF051B1" w14:textId="5793663A" w:rsidR="00823114" w:rsidRDefault="00260C92" w:rsidP="008744A2">
      <w:pPr>
        <w:spacing w:before="100" w:line="280" w:lineRule="exact"/>
        <w:jc w:val="both"/>
      </w:pPr>
      <w:r>
        <w:t xml:space="preserve">• </w:t>
      </w:r>
      <w:r w:rsidR="00823114">
        <w:t>Travailler sur la mobilité des individus</w:t>
      </w:r>
    </w:p>
    <w:p w14:paraId="107ABA69" w14:textId="3B2D6549" w:rsidR="00823114" w:rsidRDefault="00260C92" w:rsidP="008744A2">
      <w:pPr>
        <w:spacing w:before="100" w:line="280" w:lineRule="exact"/>
        <w:jc w:val="both"/>
      </w:pPr>
      <w:r>
        <w:rPr>
          <w:b/>
        </w:rPr>
        <w:t xml:space="preserve">• </w:t>
      </w:r>
      <w:r w:rsidR="00823114" w:rsidRPr="00AB517D">
        <w:rPr>
          <w:b/>
        </w:rPr>
        <w:t>Notions</w:t>
      </w:r>
      <w:r w:rsidR="00823114">
        <w:t xml:space="preserve"> de </w:t>
      </w:r>
      <w:r w:rsidR="00823114" w:rsidRPr="00AB517D">
        <w:rPr>
          <w:b/>
        </w:rPr>
        <w:t>distance</w:t>
      </w:r>
      <w:r w:rsidR="00823114">
        <w:t xml:space="preserve">, de moyens et </w:t>
      </w:r>
      <w:r w:rsidR="00823114" w:rsidRPr="00AB517D">
        <w:rPr>
          <w:b/>
        </w:rPr>
        <w:t>d’infrastructures de transport</w:t>
      </w:r>
      <w:r w:rsidR="00823114">
        <w:t xml:space="preserve">, de </w:t>
      </w:r>
      <w:r w:rsidR="00823114" w:rsidRPr="00AB517D">
        <w:rPr>
          <w:b/>
        </w:rPr>
        <w:t>réseaux</w:t>
      </w:r>
      <w:r w:rsidR="00823114">
        <w:t xml:space="preserve"> (flux, axes), de </w:t>
      </w:r>
      <w:r w:rsidR="00823114" w:rsidRPr="00AB517D">
        <w:rPr>
          <w:b/>
        </w:rPr>
        <w:t>migrations</w:t>
      </w:r>
    </w:p>
    <w:p w14:paraId="4F4E1015" w14:textId="76371BAB" w:rsidR="00823114" w:rsidRDefault="00260C92" w:rsidP="008744A2">
      <w:pPr>
        <w:spacing w:before="100" w:line="280" w:lineRule="exact"/>
        <w:jc w:val="both"/>
      </w:pPr>
      <w:r>
        <w:rPr>
          <w:b/>
        </w:rPr>
        <w:t xml:space="preserve">• </w:t>
      </w:r>
      <w:r w:rsidR="00823114" w:rsidRPr="00AB517D">
        <w:rPr>
          <w:b/>
        </w:rPr>
        <w:t>Deux échelles </w:t>
      </w:r>
      <w:r w:rsidR="00823114">
        <w:t xml:space="preserve">: </w:t>
      </w:r>
    </w:p>
    <w:p w14:paraId="00CBC97A" w14:textId="77777777" w:rsidR="00823114" w:rsidRDefault="00823114" w:rsidP="008744A2">
      <w:pPr>
        <w:spacing w:before="100" w:line="280" w:lineRule="exact"/>
        <w:ind w:firstLine="426"/>
        <w:jc w:val="both"/>
      </w:pPr>
      <w:r>
        <w:t xml:space="preserve">- le déplacement des individus </w:t>
      </w:r>
      <w:r w:rsidRPr="00AB517D">
        <w:rPr>
          <w:b/>
        </w:rPr>
        <w:t>au quotidien</w:t>
      </w:r>
      <w:r>
        <w:t xml:space="preserve"> (en France, dans un autre lieu du monde)</w:t>
      </w:r>
    </w:p>
    <w:p w14:paraId="761709C7" w14:textId="77777777" w:rsidR="008744A2" w:rsidRDefault="00823114" w:rsidP="008744A2">
      <w:pPr>
        <w:spacing w:before="100" w:line="280" w:lineRule="exact"/>
        <w:ind w:firstLine="426"/>
        <w:jc w:val="both"/>
      </w:pPr>
      <w:r>
        <w:t>(</w:t>
      </w:r>
      <w:proofErr w:type="gramStart"/>
      <w:r>
        <w:t>perspective</w:t>
      </w:r>
      <w:proofErr w:type="gramEnd"/>
      <w:r>
        <w:t xml:space="preserve"> comparative)</w:t>
      </w:r>
    </w:p>
    <w:p w14:paraId="1A8CF2D8" w14:textId="439E2B71" w:rsidR="00823114" w:rsidRDefault="008744A2" w:rsidP="008744A2">
      <w:pPr>
        <w:spacing w:before="100" w:line="280" w:lineRule="exact"/>
        <w:ind w:firstLine="426"/>
        <w:jc w:val="both"/>
      </w:pPr>
      <w:r>
        <w:t xml:space="preserve">- </w:t>
      </w:r>
      <w:r w:rsidR="00823114">
        <w:t xml:space="preserve">les déplacements </w:t>
      </w:r>
      <w:r w:rsidR="00823114" w:rsidRPr="008744A2">
        <w:rPr>
          <w:b/>
        </w:rPr>
        <w:t>hors-quotidien</w:t>
      </w:r>
      <w:r w:rsidR="00823114">
        <w:t xml:space="preserve"> (incluant le tourisme et les migrations) mobilisant différentes échelles (France, Europe, monde) et privilégiant les liaisons de ville en ville</w:t>
      </w:r>
    </w:p>
    <w:p w14:paraId="2C4D043A" w14:textId="1A568168" w:rsidR="0048404D" w:rsidRPr="00260C92" w:rsidRDefault="00823114" w:rsidP="00AC194E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ind w:left="-142" w:right="-147"/>
        <w:jc w:val="both"/>
        <w:rPr>
          <w:b/>
          <w:sz w:val="26"/>
          <w:szCs w:val="26"/>
        </w:rPr>
      </w:pPr>
      <w:r w:rsidRPr="00260C92">
        <w:rPr>
          <w:b/>
          <w:sz w:val="26"/>
          <w:szCs w:val="26"/>
        </w:rPr>
        <w:t xml:space="preserve">PROBLEMATIQUE : </w:t>
      </w:r>
      <w:r w:rsidRPr="00260C92">
        <w:rPr>
          <w:sz w:val="26"/>
          <w:szCs w:val="26"/>
        </w:rPr>
        <w:t xml:space="preserve">quels sont les </w:t>
      </w:r>
      <w:r w:rsidRPr="00260C92">
        <w:rPr>
          <w:b/>
          <w:sz w:val="26"/>
          <w:szCs w:val="26"/>
        </w:rPr>
        <w:t>motifs</w:t>
      </w:r>
      <w:r w:rsidRPr="00260C92">
        <w:rPr>
          <w:sz w:val="26"/>
          <w:szCs w:val="26"/>
        </w:rPr>
        <w:t xml:space="preserve">, les </w:t>
      </w:r>
      <w:r w:rsidRPr="00260C92">
        <w:rPr>
          <w:b/>
          <w:sz w:val="26"/>
          <w:szCs w:val="26"/>
        </w:rPr>
        <w:t>modes</w:t>
      </w:r>
      <w:r w:rsidRPr="00260C92">
        <w:rPr>
          <w:sz w:val="26"/>
          <w:szCs w:val="26"/>
        </w:rPr>
        <w:t xml:space="preserve"> et les </w:t>
      </w:r>
      <w:r w:rsidRPr="00260C92">
        <w:rPr>
          <w:b/>
          <w:sz w:val="26"/>
          <w:szCs w:val="26"/>
        </w:rPr>
        <w:t>contraintes</w:t>
      </w:r>
      <w:r w:rsidRPr="00260C92">
        <w:rPr>
          <w:sz w:val="26"/>
          <w:szCs w:val="26"/>
        </w:rPr>
        <w:t xml:space="preserve"> de </w:t>
      </w:r>
      <w:r w:rsidRPr="00260C92">
        <w:rPr>
          <w:b/>
          <w:sz w:val="26"/>
          <w:szCs w:val="26"/>
        </w:rPr>
        <w:t xml:space="preserve">déplacements </w:t>
      </w:r>
      <w:r w:rsidRPr="00260C92">
        <w:rPr>
          <w:sz w:val="26"/>
          <w:szCs w:val="26"/>
        </w:rPr>
        <w:t>pour les</w:t>
      </w:r>
      <w:r w:rsidRPr="00260C92">
        <w:rPr>
          <w:b/>
          <w:sz w:val="26"/>
          <w:szCs w:val="26"/>
        </w:rPr>
        <w:t xml:space="preserve"> in</w:t>
      </w:r>
      <w:r w:rsidR="00912620" w:rsidRPr="00260C92">
        <w:rPr>
          <w:b/>
          <w:sz w:val="26"/>
          <w:szCs w:val="26"/>
        </w:rPr>
        <w:t xml:space="preserve">dividus, </w:t>
      </w:r>
      <w:r w:rsidR="00912620" w:rsidRPr="00260C92">
        <w:rPr>
          <w:sz w:val="26"/>
          <w:szCs w:val="26"/>
        </w:rPr>
        <w:t>au</w:t>
      </w:r>
      <w:r w:rsidR="00912620" w:rsidRPr="00260C92">
        <w:rPr>
          <w:b/>
          <w:sz w:val="26"/>
          <w:szCs w:val="26"/>
        </w:rPr>
        <w:t xml:space="preserve"> quotidien </w:t>
      </w:r>
      <w:r w:rsidR="00912620" w:rsidRPr="00260C92">
        <w:rPr>
          <w:sz w:val="26"/>
          <w:szCs w:val="26"/>
        </w:rPr>
        <w:t>et</w:t>
      </w:r>
      <w:r w:rsidRPr="00260C92">
        <w:rPr>
          <w:b/>
          <w:sz w:val="26"/>
          <w:szCs w:val="26"/>
        </w:rPr>
        <w:t xml:space="preserve"> hors-quotidien</w:t>
      </w:r>
      <w:r w:rsidRPr="00260C92">
        <w:rPr>
          <w:sz w:val="26"/>
          <w:szCs w:val="26"/>
        </w:rPr>
        <w:t xml:space="preserve"> ? Q</w:t>
      </w:r>
      <w:r w:rsidR="00912620" w:rsidRPr="00260C92">
        <w:rPr>
          <w:sz w:val="26"/>
          <w:szCs w:val="26"/>
        </w:rPr>
        <w:t xml:space="preserve">uels </w:t>
      </w:r>
      <w:r w:rsidR="00912620" w:rsidRPr="00260C92">
        <w:rPr>
          <w:b/>
          <w:sz w:val="26"/>
          <w:szCs w:val="26"/>
        </w:rPr>
        <w:t>aménagements</w:t>
      </w:r>
      <w:r w:rsidR="00912620" w:rsidRPr="00260C92">
        <w:rPr>
          <w:sz w:val="26"/>
          <w:szCs w:val="26"/>
        </w:rPr>
        <w:t xml:space="preserve"> sont liés aux </w:t>
      </w:r>
      <w:r w:rsidRPr="00260C92">
        <w:rPr>
          <w:sz w:val="26"/>
          <w:szCs w:val="26"/>
        </w:rPr>
        <w:t>déplacements ?</w:t>
      </w:r>
    </w:p>
    <w:p w14:paraId="21A7E64C" w14:textId="77777777" w:rsidR="002D5197" w:rsidRDefault="002D5197" w:rsidP="00754B6E">
      <w:pPr>
        <w:jc w:val="center"/>
      </w:pPr>
    </w:p>
    <w:p w14:paraId="413ABCCD" w14:textId="77777777" w:rsidR="00754B6E" w:rsidRPr="00F71090" w:rsidRDefault="00754B6E" w:rsidP="00F95971">
      <w:pPr>
        <w:pBdr>
          <w:top w:val="single" w:sz="4" w:space="4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u w:val="single"/>
        </w:rPr>
      </w:pPr>
      <w:r w:rsidRPr="005B31EA">
        <w:rPr>
          <w:rFonts w:ascii="Times New Roman" w:hAnsi="Times New Roman"/>
          <w:b/>
          <w:sz w:val="28"/>
        </w:rPr>
        <w:t xml:space="preserve">TD </w:t>
      </w:r>
      <w:r w:rsidR="00843376">
        <w:rPr>
          <w:rFonts w:ascii="Times New Roman" w:hAnsi="Times New Roman"/>
          <w:b/>
          <w:sz w:val="28"/>
        </w:rPr>
        <w:t xml:space="preserve">2 </w:t>
      </w:r>
      <w:r w:rsidRPr="005B31EA">
        <w:rPr>
          <w:rFonts w:ascii="Times New Roman" w:hAnsi="Times New Roman"/>
          <w:b/>
          <w:sz w:val="28"/>
        </w:rPr>
        <w:t>–</w:t>
      </w:r>
      <w:r w:rsidRPr="00F71090">
        <w:rPr>
          <w:rFonts w:ascii="Times New Roman" w:hAnsi="Times New Roman"/>
          <w:b/>
        </w:rPr>
        <w:t xml:space="preserve"> </w:t>
      </w:r>
      <w:r w:rsidR="001372D2">
        <w:rPr>
          <w:rFonts w:ascii="Times New Roman" w:hAnsi="Times New Roman"/>
          <w:b/>
          <w:sz w:val="28"/>
        </w:rPr>
        <w:t>Se déplacer</w:t>
      </w:r>
    </w:p>
    <w:p w14:paraId="48395394" w14:textId="77777777" w:rsidR="006A10CB" w:rsidRPr="008744A2" w:rsidRDefault="00970F45" w:rsidP="00AC194E">
      <w:pPr>
        <w:tabs>
          <w:tab w:val="left" w:pos="-284"/>
        </w:tabs>
        <w:spacing w:before="240" w:line="320" w:lineRule="exact"/>
        <w:rPr>
          <w:rFonts w:ascii="Times New Roman" w:hAnsi="Times New Roman"/>
          <w:b/>
          <w:sz w:val="26"/>
          <w:szCs w:val="26"/>
        </w:rPr>
      </w:pPr>
      <w:r w:rsidRPr="006A0186">
        <w:rPr>
          <w:rFonts w:ascii="Times New Roman" w:hAnsi="Times New Roman"/>
          <w:b/>
          <w:sz w:val="26"/>
          <w:szCs w:val="26"/>
          <w:highlight w:val="yellow"/>
        </w:rPr>
        <w:t xml:space="preserve">A] </w:t>
      </w:r>
      <w:r w:rsidR="006A10CB" w:rsidRPr="006A0186">
        <w:rPr>
          <w:rFonts w:ascii="Times New Roman" w:hAnsi="Times New Roman"/>
          <w:b/>
          <w:sz w:val="26"/>
          <w:szCs w:val="26"/>
          <w:highlight w:val="yellow"/>
        </w:rPr>
        <w:t>Enquête sur mes déplacements “quotidiens”</w:t>
      </w:r>
    </w:p>
    <w:p w14:paraId="5A483D24" w14:textId="77777777" w:rsidR="00164E57" w:rsidRPr="00164E57" w:rsidRDefault="00164E57" w:rsidP="00C83126">
      <w:pPr>
        <w:tabs>
          <w:tab w:val="left" w:pos="-284"/>
        </w:tabs>
        <w:spacing w:before="80" w:line="320" w:lineRule="exact"/>
        <w:rPr>
          <w:rFonts w:ascii="Times New Roman" w:hAnsi="Times New Roman"/>
        </w:rPr>
      </w:pPr>
      <w:r w:rsidRPr="00164E57">
        <w:rPr>
          <w:rFonts w:ascii="Times New Roman" w:hAnsi="Times New Roman"/>
        </w:rPr>
        <w:t>1) complétez le tableau</w:t>
      </w:r>
    </w:p>
    <w:p w14:paraId="645B4935" w14:textId="29C2B67E" w:rsidR="00260C92" w:rsidRDefault="00164E57" w:rsidP="00C83126">
      <w:pPr>
        <w:tabs>
          <w:tab w:val="left" w:pos="-284"/>
        </w:tabs>
        <w:spacing w:before="80" w:line="320" w:lineRule="exact"/>
        <w:rPr>
          <w:rFonts w:ascii="Times New Roman" w:hAnsi="Times New Roman"/>
        </w:rPr>
      </w:pPr>
      <w:r w:rsidRPr="00164E57">
        <w:rPr>
          <w:rFonts w:ascii="Times New Roman" w:hAnsi="Times New Roman"/>
        </w:rPr>
        <w:t xml:space="preserve">2) </w:t>
      </w:r>
      <w:r w:rsidR="00260C92">
        <w:rPr>
          <w:rFonts w:ascii="Times New Roman" w:hAnsi="Times New Roman"/>
        </w:rPr>
        <w:t xml:space="preserve">les </w:t>
      </w:r>
      <w:r w:rsidR="00C83126">
        <w:rPr>
          <w:rFonts w:ascii="Times New Roman" w:hAnsi="Times New Roman"/>
        </w:rPr>
        <w:t>critères sont-ils pertinents ? E</w:t>
      </w:r>
      <w:r w:rsidR="00260C92">
        <w:rPr>
          <w:rFonts w:ascii="Times New Roman" w:hAnsi="Times New Roman"/>
        </w:rPr>
        <w:t xml:space="preserve">n existe-t-il d’autres ? </w:t>
      </w:r>
    </w:p>
    <w:p w14:paraId="205E68E5" w14:textId="33790A8B" w:rsidR="00164E57" w:rsidRDefault="00260C92" w:rsidP="00C83126">
      <w:pPr>
        <w:tabs>
          <w:tab w:val="left" w:pos="-284"/>
        </w:tabs>
        <w:spacing w:before="80"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164E57" w:rsidRPr="00164E57">
        <w:rPr>
          <w:rFonts w:ascii="Times New Roman" w:hAnsi="Times New Roman"/>
        </w:rPr>
        <w:t>quel est l’intérêt d’une telle enquête avec des élèves ?</w:t>
      </w:r>
    </w:p>
    <w:p w14:paraId="60EAD25C" w14:textId="0FE29EC0" w:rsidR="000B738B" w:rsidRPr="002D5197" w:rsidRDefault="006A10CB" w:rsidP="008744A2">
      <w:pPr>
        <w:tabs>
          <w:tab w:val="left" w:pos="-284"/>
        </w:tabs>
        <w:spacing w:before="80" w:line="32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>--&gt; examen et analyse des instructions officielles</w:t>
      </w:r>
      <w:r w:rsidR="00FE048F">
        <w:rPr>
          <w:rFonts w:ascii="Times New Roman" w:hAnsi="Times New Roman"/>
          <w:b/>
        </w:rPr>
        <w:t xml:space="preserve"> concernant ce thème en cycle 3</w:t>
      </w:r>
    </w:p>
    <w:p w14:paraId="709582DC" w14:textId="77777777" w:rsidR="00AC194E" w:rsidRDefault="00AC194E" w:rsidP="00AC194E">
      <w:pPr>
        <w:tabs>
          <w:tab w:val="left" w:pos="580"/>
        </w:tabs>
        <w:spacing w:line="340" w:lineRule="exact"/>
        <w:rPr>
          <w:rFonts w:ascii="Times New Roman" w:hAnsi="Times New Roman"/>
          <w:b/>
          <w:sz w:val="26"/>
          <w:szCs w:val="26"/>
        </w:rPr>
      </w:pPr>
    </w:p>
    <w:p w14:paraId="0EC5EDD4" w14:textId="77777777" w:rsidR="006A1D29" w:rsidRPr="00C83126" w:rsidRDefault="00970F45" w:rsidP="008744A2">
      <w:pPr>
        <w:tabs>
          <w:tab w:val="left" w:pos="580"/>
        </w:tabs>
        <w:spacing w:before="120" w:line="340" w:lineRule="exact"/>
        <w:rPr>
          <w:rFonts w:ascii="Times New Roman" w:hAnsi="Times New Roman"/>
          <w:b/>
          <w:sz w:val="26"/>
          <w:szCs w:val="26"/>
        </w:rPr>
      </w:pPr>
      <w:r w:rsidRPr="006A0186">
        <w:rPr>
          <w:rFonts w:ascii="Times New Roman" w:hAnsi="Times New Roman"/>
          <w:b/>
          <w:sz w:val="26"/>
          <w:szCs w:val="26"/>
          <w:highlight w:val="yellow"/>
        </w:rPr>
        <w:t>B)  </w:t>
      </w:r>
      <w:r w:rsidR="006A10CB" w:rsidRPr="006A0186">
        <w:rPr>
          <w:rFonts w:ascii="Times New Roman" w:hAnsi="Times New Roman"/>
          <w:b/>
          <w:sz w:val="26"/>
          <w:szCs w:val="26"/>
          <w:highlight w:val="yellow"/>
        </w:rPr>
        <w:t>Se déplacer : mise au point scientifique</w:t>
      </w:r>
    </w:p>
    <w:p w14:paraId="22FE2359" w14:textId="3B49FD13" w:rsidR="0048404D" w:rsidRDefault="0048404D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b/>
          <w:sz w:val="24"/>
        </w:rPr>
      </w:pPr>
      <w:r w:rsidRPr="00E8127C">
        <w:rPr>
          <w:rFonts w:ascii="Times New Roman" w:hAnsi="Times New Roman"/>
          <w:b/>
          <w:sz w:val="24"/>
          <w:highlight w:val="green"/>
        </w:rPr>
        <w:t xml:space="preserve">I) </w:t>
      </w:r>
      <w:r w:rsidR="00FA5103" w:rsidRPr="00E8127C">
        <w:rPr>
          <w:rFonts w:ascii="Times New Roman" w:hAnsi="Times New Roman"/>
          <w:b/>
          <w:sz w:val="24"/>
          <w:highlight w:val="green"/>
        </w:rPr>
        <w:t>L’</w:t>
      </w:r>
      <w:proofErr w:type="spellStart"/>
      <w:r w:rsidR="00FA5103" w:rsidRPr="00E8127C">
        <w:rPr>
          <w:rFonts w:ascii="Times New Roman" w:hAnsi="Times New Roman"/>
          <w:b/>
          <w:sz w:val="24"/>
          <w:highlight w:val="green"/>
        </w:rPr>
        <w:t>hypermobilité</w:t>
      </w:r>
      <w:proofErr w:type="spellEnd"/>
      <w:r w:rsidR="00FA5103" w:rsidRPr="00E8127C">
        <w:rPr>
          <w:rFonts w:ascii="Times New Roman" w:hAnsi="Times New Roman"/>
          <w:b/>
          <w:sz w:val="24"/>
          <w:highlight w:val="green"/>
        </w:rPr>
        <w:t xml:space="preserve"> contemporaine</w:t>
      </w:r>
    </w:p>
    <w:p w14:paraId="0A9EE035" w14:textId="5204FDF7" w:rsidR="0048404D" w:rsidRPr="006A10CB" w:rsidRDefault="00112958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1. L’a</w:t>
      </w:r>
      <w:r w:rsidR="0048404D" w:rsidRPr="006A10CB">
        <w:rPr>
          <w:rFonts w:ascii="Times New Roman" w:hAnsi="Times New Roman"/>
          <w:sz w:val="24"/>
          <w:u w:val="single"/>
        </w:rPr>
        <w:t>nalyse du sujet (schéma)</w:t>
      </w:r>
    </w:p>
    <w:p w14:paraId="0C0C00B0" w14:textId="4E08E65E" w:rsidR="0048404D" w:rsidRPr="006A10CB" w:rsidRDefault="00112958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2. L’a</w:t>
      </w:r>
      <w:r w:rsidR="0048404D" w:rsidRPr="006A10CB">
        <w:rPr>
          <w:rFonts w:ascii="Times New Roman" w:hAnsi="Times New Roman"/>
          <w:sz w:val="24"/>
          <w:u w:val="single"/>
        </w:rPr>
        <w:t>mpleur du phénomène de mobilité</w:t>
      </w:r>
    </w:p>
    <w:p w14:paraId="43831297" w14:textId="77777777" w:rsidR="0048404D" w:rsidRPr="006A10CB" w:rsidRDefault="0048404D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3. Une logique de réseaux</w:t>
      </w:r>
    </w:p>
    <w:p w14:paraId="0D34A674" w14:textId="77777777" w:rsidR="00912620" w:rsidRDefault="00912620" w:rsidP="00C83126">
      <w:pPr>
        <w:pStyle w:val="NormalWeb"/>
        <w:spacing w:beforeLines="0" w:before="40" w:line="200" w:lineRule="exact"/>
        <w:ind w:left="357"/>
        <w:jc w:val="both"/>
        <w:rPr>
          <w:rFonts w:ascii="Times New Roman" w:hAnsi="Times New Roman"/>
          <w:b/>
          <w:sz w:val="24"/>
        </w:rPr>
      </w:pPr>
    </w:p>
    <w:p w14:paraId="6E23804D" w14:textId="77777777" w:rsidR="0048404D" w:rsidRDefault="0048404D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b/>
          <w:sz w:val="24"/>
        </w:rPr>
      </w:pPr>
      <w:r w:rsidRPr="00E8127C">
        <w:rPr>
          <w:rFonts w:ascii="Times New Roman" w:hAnsi="Times New Roman"/>
          <w:b/>
          <w:sz w:val="24"/>
          <w:highlight w:val="green"/>
        </w:rPr>
        <w:lastRenderedPageBreak/>
        <w:t>II) Un territoire organisé par les transports</w:t>
      </w:r>
    </w:p>
    <w:p w14:paraId="62FDFA70" w14:textId="77777777" w:rsidR="0048404D" w:rsidRPr="006A10CB" w:rsidRDefault="0048404D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1. Inventaire des infrastructures dominantes</w:t>
      </w:r>
    </w:p>
    <w:p w14:paraId="04C93646" w14:textId="77777777" w:rsidR="008744A2" w:rsidRDefault="0048404D" w:rsidP="00C61837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>• ROUTE</w:t>
      </w:r>
      <w:r w:rsidR="00C61837">
        <w:rPr>
          <w:rFonts w:ascii="Times New Roman" w:hAnsi="Times New Roman"/>
          <w:sz w:val="24"/>
        </w:rPr>
        <w:tab/>
      </w:r>
      <w:r w:rsidR="00C61837">
        <w:rPr>
          <w:rFonts w:ascii="Times New Roman" w:hAnsi="Times New Roman"/>
          <w:sz w:val="24"/>
        </w:rPr>
        <w:tab/>
      </w:r>
      <w:r w:rsidR="00C61837">
        <w:rPr>
          <w:rFonts w:ascii="Times New Roman" w:hAnsi="Times New Roman"/>
          <w:sz w:val="24"/>
        </w:rPr>
        <w:tab/>
      </w:r>
      <w:r w:rsidR="00C61837">
        <w:rPr>
          <w:rFonts w:ascii="Times New Roman" w:hAnsi="Times New Roman"/>
          <w:sz w:val="24"/>
        </w:rPr>
        <w:tab/>
      </w:r>
      <w:r w:rsidR="00C61837">
        <w:rPr>
          <w:rFonts w:ascii="Times New Roman" w:hAnsi="Times New Roman"/>
          <w:sz w:val="24"/>
        </w:rPr>
        <w:tab/>
      </w:r>
      <w:r w:rsidR="00C61837">
        <w:rPr>
          <w:rFonts w:ascii="Times New Roman" w:hAnsi="Times New Roman"/>
          <w:sz w:val="24"/>
        </w:rPr>
        <w:tab/>
      </w:r>
    </w:p>
    <w:p w14:paraId="1FA0C60A" w14:textId="3633BCD9" w:rsidR="0048404D" w:rsidRPr="006A10CB" w:rsidRDefault="0048404D" w:rsidP="00C61837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>• VOIE FERREE</w:t>
      </w:r>
    </w:p>
    <w:p w14:paraId="79E0AB1E" w14:textId="77777777" w:rsidR="008744A2" w:rsidRDefault="0048404D" w:rsidP="00C61837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>• TRANSPORT AERIEN</w:t>
      </w:r>
      <w:r w:rsidR="00C61837">
        <w:rPr>
          <w:rFonts w:ascii="Times New Roman" w:hAnsi="Times New Roman"/>
          <w:sz w:val="24"/>
        </w:rPr>
        <w:tab/>
      </w:r>
      <w:r w:rsidR="00C61837">
        <w:rPr>
          <w:rFonts w:ascii="Times New Roman" w:hAnsi="Times New Roman"/>
          <w:sz w:val="24"/>
        </w:rPr>
        <w:tab/>
      </w:r>
      <w:r w:rsidR="00C61837">
        <w:rPr>
          <w:rFonts w:ascii="Times New Roman" w:hAnsi="Times New Roman"/>
          <w:sz w:val="24"/>
        </w:rPr>
        <w:tab/>
      </w:r>
    </w:p>
    <w:p w14:paraId="4F4E5D26" w14:textId="3B119962" w:rsidR="0048404D" w:rsidRPr="006A10CB" w:rsidRDefault="0048404D" w:rsidP="00C61837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 xml:space="preserve">• TRANSPORT MARITIME ET FLUVIAL </w:t>
      </w:r>
    </w:p>
    <w:p w14:paraId="0C5861D6" w14:textId="77777777" w:rsidR="0048404D" w:rsidRPr="006A10CB" w:rsidRDefault="0048404D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>• RESEAUX IMMATERIELS OU INVISIBLES</w:t>
      </w:r>
    </w:p>
    <w:p w14:paraId="35ADF8DA" w14:textId="77777777" w:rsidR="0048404D" w:rsidRPr="006A10CB" w:rsidRDefault="0048404D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2. Un maillage et un trafic en relation avec les lignes de force du territoire</w:t>
      </w:r>
    </w:p>
    <w:p w14:paraId="6E30A02E" w14:textId="77777777" w:rsidR="0097100A" w:rsidRPr="006A10CB" w:rsidRDefault="0097100A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3. Le renouvellement des acteurs et de la politique des transports</w:t>
      </w:r>
    </w:p>
    <w:p w14:paraId="5A7DEE82" w14:textId="77777777" w:rsidR="0048404D" w:rsidRDefault="0048404D" w:rsidP="00C83126">
      <w:pPr>
        <w:pStyle w:val="NormalWeb"/>
        <w:spacing w:beforeLines="0" w:before="40" w:line="200" w:lineRule="exact"/>
        <w:ind w:left="357"/>
        <w:jc w:val="both"/>
        <w:rPr>
          <w:rFonts w:ascii="Times New Roman" w:hAnsi="Times New Roman"/>
          <w:b/>
          <w:sz w:val="24"/>
        </w:rPr>
      </w:pPr>
    </w:p>
    <w:p w14:paraId="2C33DD5A" w14:textId="77777777" w:rsidR="0048404D" w:rsidRDefault="0048404D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b/>
          <w:sz w:val="24"/>
        </w:rPr>
      </w:pPr>
      <w:r w:rsidRPr="00E8127C">
        <w:rPr>
          <w:rFonts w:ascii="Times New Roman" w:hAnsi="Times New Roman"/>
          <w:b/>
          <w:sz w:val="24"/>
          <w:highlight w:val="green"/>
        </w:rPr>
        <w:t>III) Les enjeux</w:t>
      </w:r>
    </w:p>
    <w:p w14:paraId="5CBF7D4A" w14:textId="77777777" w:rsidR="0048404D" w:rsidRPr="006A10CB" w:rsidRDefault="0097100A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1</w:t>
      </w:r>
      <w:r w:rsidR="0048404D" w:rsidRPr="006A10CB">
        <w:rPr>
          <w:rFonts w:ascii="Times New Roman" w:hAnsi="Times New Roman"/>
          <w:sz w:val="24"/>
          <w:u w:val="single"/>
        </w:rPr>
        <w:t xml:space="preserve">. Le défi </w:t>
      </w:r>
      <w:r w:rsidRPr="006A10CB">
        <w:rPr>
          <w:rFonts w:ascii="Times New Roman" w:hAnsi="Times New Roman"/>
          <w:sz w:val="24"/>
          <w:u w:val="single"/>
        </w:rPr>
        <w:t>des enjeux énergétiques et environnementaux</w:t>
      </w:r>
    </w:p>
    <w:p w14:paraId="3936778B" w14:textId="77777777" w:rsidR="0097100A" w:rsidRPr="006A10CB" w:rsidRDefault="0097100A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  <w:u w:val="single"/>
        </w:rPr>
        <w:t>2. De nouvelles formes de mobilité</w:t>
      </w:r>
    </w:p>
    <w:p w14:paraId="7994EC67" w14:textId="77777777" w:rsidR="0048404D" w:rsidRPr="006A10CB" w:rsidRDefault="0048404D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  <w:u w:val="single"/>
        </w:rPr>
      </w:pPr>
      <w:r w:rsidRPr="006A10CB">
        <w:rPr>
          <w:rFonts w:ascii="Times New Roman" w:hAnsi="Times New Roman"/>
          <w:sz w:val="24"/>
          <w:u w:val="single"/>
        </w:rPr>
        <w:t>3. L’impact de la mobilité sur le développement des territoires</w:t>
      </w:r>
    </w:p>
    <w:p w14:paraId="613E349C" w14:textId="7D59A23F" w:rsidR="0097100A" w:rsidRPr="006A10CB" w:rsidRDefault="0048404D" w:rsidP="00C83126">
      <w:pPr>
        <w:pStyle w:val="NormalWeb"/>
        <w:spacing w:beforeLines="0" w:before="40" w:line="340" w:lineRule="exact"/>
        <w:ind w:left="357"/>
        <w:jc w:val="both"/>
        <w:rPr>
          <w:rFonts w:ascii="Times New Roman" w:hAnsi="Times New Roman"/>
          <w:sz w:val="24"/>
        </w:rPr>
      </w:pPr>
      <w:r w:rsidRPr="006A10CB">
        <w:rPr>
          <w:rFonts w:ascii="Times New Roman" w:hAnsi="Times New Roman"/>
          <w:sz w:val="24"/>
        </w:rPr>
        <w:t>(</w:t>
      </w:r>
      <w:proofErr w:type="gramStart"/>
      <w:r w:rsidRPr="006A10CB">
        <w:rPr>
          <w:rFonts w:ascii="Times New Roman" w:hAnsi="Times New Roman"/>
          <w:sz w:val="24"/>
        </w:rPr>
        <w:t>la</w:t>
      </w:r>
      <w:proofErr w:type="gramEnd"/>
      <w:r w:rsidRPr="006A10CB">
        <w:rPr>
          <w:rFonts w:ascii="Times New Roman" w:hAnsi="Times New Roman"/>
          <w:sz w:val="24"/>
        </w:rPr>
        <w:t xml:space="preserve"> question de “l’effet structurant”</w:t>
      </w:r>
      <w:r w:rsidR="0097100A" w:rsidRPr="006A10CB">
        <w:rPr>
          <w:rFonts w:ascii="Times New Roman" w:hAnsi="Times New Roman"/>
          <w:sz w:val="24"/>
        </w:rPr>
        <w:t>, la question des inégalités</w:t>
      </w:r>
      <w:r w:rsidR="00930A26">
        <w:rPr>
          <w:rFonts w:ascii="Times New Roman" w:hAnsi="Times New Roman"/>
          <w:sz w:val="24"/>
        </w:rPr>
        <w:t xml:space="preserve"> territoriales</w:t>
      </w:r>
      <w:r w:rsidRPr="006A10CB">
        <w:rPr>
          <w:rFonts w:ascii="Times New Roman" w:hAnsi="Times New Roman"/>
          <w:sz w:val="24"/>
        </w:rPr>
        <w:t>)</w:t>
      </w:r>
    </w:p>
    <w:p w14:paraId="2A7534FE" w14:textId="77777777" w:rsidR="0048404D" w:rsidRDefault="0048404D" w:rsidP="00C83126">
      <w:pPr>
        <w:pStyle w:val="NormalWeb"/>
        <w:spacing w:beforeLines="0" w:line="200" w:lineRule="exact"/>
        <w:ind w:left="357"/>
        <w:jc w:val="both"/>
        <w:rPr>
          <w:rFonts w:ascii="Times New Roman" w:hAnsi="Times New Roman"/>
          <w:b/>
          <w:sz w:val="24"/>
        </w:rPr>
      </w:pPr>
    </w:p>
    <w:p w14:paraId="121D300E" w14:textId="77777777" w:rsidR="008744A2" w:rsidRPr="00DB7299" w:rsidRDefault="008744A2" w:rsidP="00C83126">
      <w:pPr>
        <w:pStyle w:val="NormalWeb"/>
        <w:spacing w:beforeLines="0" w:line="200" w:lineRule="exact"/>
        <w:ind w:left="357"/>
        <w:jc w:val="both"/>
        <w:rPr>
          <w:rFonts w:ascii="Times New Roman" w:hAnsi="Times New Roman"/>
          <w:b/>
          <w:sz w:val="24"/>
        </w:rPr>
      </w:pPr>
    </w:p>
    <w:p w14:paraId="2D360544" w14:textId="77777777" w:rsidR="008744A2" w:rsidRDefault="00970F45" w:rsidP="00FE048F">
      <w:pPr>
        <w:tabs>
          <w:tab w:val="left" w:pos="580"/>
        </w:tabs>
        <w:spacing w:before="60" w:line="340" w:lineRule="exact"/>
        <w:jc w:val="both"/>
        <w:rPr>
          <w:rFonts w:ascii="Times New Roman" w:hAnsi="Times New Roman"/>
          <w:b/>
          <w:sz w:val="26"/>
          <w:szCs w:val="26"/>
        </w:rPr>
      </w:pPr>
      <w:r w:rsidRPr="006A0186">
        <w:rPr>
          <w:rFonts w:ascii="Times New Roman" w:hAnsi="Times New Roman"/>
          <w:b/>
          <w:sz w:val="26"/>
          <w:szCs w:val="26"/>
          <w:highlight w:val="yellow"/>
        </w:rPr>
        <w:t xml:space="preserve">C] </w:t>
      </w:r>
      <w:r w:rsidR="00912620" w:rsidRPr="006A0186">
        <w:rPr>
          <w:rFonts w:ascii="Times New Roman" w:hAnsi="Times New Roman"/>
          <w:b/>
          <w:sz w:val="26"/>
          <w:szCs w:val="26"/>
          <w:highlight w:val="yellow"/>
        </w:rPr>
        <w:t>Situation-problème :</w:t>
      </w:r>
      <w:r w:rsidR="00912620" w:rsidRPr="00C83126">
        <w:rPr>
          <w:rFonts w:ascii="Times New Roman" w:hAnsi="Times New Roman"/>
          <w:b/>
          <w:sz w:val="26"/>
          <w:szCs w:val="26"/>
        </w:rPr>
        <w:t xml:space="preserve"> </w:t>
      </w:r>
    </w:p>
    <w:p w14:paraId="74583A1A" w14:textId="11820AA7" w:rsidR="00F80CDF" w:rsidRPr="00C83126" w:rsidRDefault="008744A2" w:rsidP="00874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40" w:lineRule="exac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>C</w:t>
      </w:r>
      <w:r w:rsidR="002F78C6">
        <w:rPr>
          <w:rFonts w:ascii="Times New Roman" w:hAnsi="Times New Roman"/>
          <w:b/>
        </w:rPr>
        <w:t>omment me rendre de l’</w:t>
      </w:r>
      <w:r w:rsidR="00C61837" w:rsidRPr="00C61837">
        <w:rPr>
          <w:rFonts w:ascii="Times New Roman" w:hAnsi="Times New Roman"/>
          <w:b/>
        </w:rPr>
        <w:t>INS</w:t>
      </w:r>
      <w:r w:rsidR="002F78C6" w:rsidRPr="00C61837">
        <w:rPr>
          <w:rFonts w:ascii="Times New Roman" w:hAnsi="Times New Roman"/>
          <w:b/>
        </w:rPr>
        <w:t>PE</w:t>
      </w:r>
      <w:r w:rsidR="00C61837">
        <w:rPr>
          <w:rFonts w:ascii="Times New Roman" w:hAnsi="Times New Roman"/>
          <w:b/>
        </w:rPr>
        <w:t xml:space="preserve"> (</w:t>
      </w:r>
      <w:r w:rsidR="00F40C88">
        <w:rPr>
          <w:rFonts w:ascii="Times New Roman" w:hAnsi="Times New Roman"/>
          <w:b/>
        </w:rPr>
        <w:t xml:space="preserve">rue </w:t>
      </w:r>
      <w:proofErr w:type="spellStart"/>
      <w:r w:rsidR="00F40C88">
        <w:rPr>
          <w:rFonts w:ascii="Times New Roman" w:hAnsi="Times New Roman"/>
          <w:b/>
        </w:rPr>
        <w:t>Emile</w:t>
      </w:r>
      <w:proofErr w:type="spellEnd"/>
      <w:r w:rsidR="00F40C88">
        <w:rPr>
          <w:rFonts w:ascii="Times New Roman" w:hAnsi="Times New Roman"/>
          <w:b/>
        </w:rPr>
        <w:t xml:space="preserve"> Hilaire </w:t>
      </w:r>
      <w:proofErr w:type="spellStart"/>
      <w:r w:rsidR="00F40C88">
        <w:rPr>
          <w:rFonts w:ascii="Times New Roman" w:hAnsi="Times New Roman"/>
          <w:b/>
        </w:rPr>
        <w:t>Amagat</w:t>
      </w:r>
      <w:proofErr w:type="spellEnd"/>
      <w:r w:rsidR="00C61837">
        <w:rPr>
          <w:rFonts w:ascii="Times New Roman" w:hAnsi="Times New Roman"/>
          <w:b/>
        </w:rPr>
        <w:t>)</w:t>
      </w:r>
      <w:r w:rsidR="002F78C6">
        <w:rPr>
          <w:rFonts w:ascii="Times New Roman" w:hAnsi="Times New Roman"/>
          <w:b/>
        </w:rPr>
        <w:t xml:space="preserve"> jusqu’à la </w:t>
      </w:r>
      <w:r w:rsidR="00F40C88">
        <w:rPr>
          <w:rFonts w:ascii="Times New Roman" w:hAnsi="Times New Roman"/>
          <w:b/>
        </w:rPr>
        <w:t>Cathédrale Saint-Etienne (place Etienne Dolet)</w:t>
      </w:r>
      <w:r w:rsidR="002F78C6">
        <w:rPr>
          <w:rFonts w:ascii="Times New Roman" w:hAnsi="Times New Roman"/>
          <w:b/>
        </w:rPr>
        <w:t xml:space="preserve"> ?</w:t>
      </w:r>
    </w:p>
    <w:p w14:paraId="21A608AE" w14:textId="77777777" w:rsidR="00260C92" w:rsidRDefault="00260C92" w:rsidP="00C83126">
      <w:pPr>
        <w:widowControl w:val="0"/>
        <w:autoSpaceDE w:val="0"/>
        <w:autoSpaceDN w:val="0"/>
        <w:adjustRightInd w:val="0"/>
        <w:spacing w:before="20" w:line="200" w:lineRule="exact"/>
        <w:rPr>
          <w:rFonts w:ascii="AppleSystemUIFont" w:hAnsi="AppleSystemUIFont" w:cs="AppleSystemUIFont"/>
          <w:color w:val="353535"/>
        </w:rPr>
      </w:pPr>
    </w:p>
    <w:p w14:paraId="3B47F3F8" w14:textId="60509D62" w:rsidR="008744A2" w:rsidRPr="00A47DB4" w:rsidRDefault="00912620" w:rsidP="008744A2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before="20" w:line="340" w:lineRule="exact"/>
        <w:jc w:val="both"/>
        <w:rPr>
          <w:rFonts w:ascii="AppleSystemUIFont" w:hAnsi="AppleSystemUIFont" w:cs="AppleSystemUIFont"/>
          <w:b/>
          <w:bCs/>
          <w:color w:val="7030A0"/>
        </w:rPr>
      </w:pPr>
      <w:r w:rsidRPr="00A47DB4">
        <w:rPr>
          <w:rFonts w:ascii="AppleSystemUIFont" w:hAnsi="AppleSystemUIFont" w:cs="AppleSystemUIFont"/>
          <w:b/>
          <w:bCs/>
          <w:color w:val="7030A0"/>
        </w:rPr>
        <w:t xml:space="preserve">Quels sont les différents moyens </w:t>
      </w:r>
      <w:r w:rsidR="00F76E32" w:rsidRPr="00A47DB4">
        <w:rPr>
          <w:rFonts w:ascii="AppleSystemUIFont" w:hAnsi="AppleSystemUIFont" w:cs="AppleSystemUIFont"/>
          <w:b/>
          <w:bCs/>
          <w:color w:val="7030A0"/>
        </w:rPr>
        <w:t>de déplacement</w:t>
      </w:r>
      <w:r w:rsidRPr="00A47DB4">
        <w:rPr>
          <w:rFonts w:ascii="AppleSystemUIFont" w:hAnsi="AppleSystemUIFont" w:cs="AppleSystemUIFont"/>
          <w:b/>
          <w:bCs/>
          <w:color w:val="7030A0"/>
        </w:rPr>
        <w:t xml:space="preserve"> qui sont à ma disposition ?</w:t>
      </w:r>
      <w:r w:rsidR="00C83126" w:rsidRPr="00A47DB4">
        <w:rPr>
          <w:rFonts w:ascii="AppleSystemUIFont" w:hAnsi="AppleSystemUIFont" w:cs="AppleSystemUIFont"/>
          <w:b/>
          <w:bCs/>
          <w:color w:val="7030A0"/>
        </w:rPr>
        <w:t xml:space="preserve"> </w:t>
      </w:r>
    </w:p>
    <w:p w14:paraId="6588D95D" w14:textId="52674F0E" w:rsidR="00912620" w:rsidRPr="00A47DB4" w:rsidRDefault="00912620" w:rsidP="008744A2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before="20" w:line="340" w:lineRule="exact"/>
        <w:jc w:val="both"/>
        <w:rPr>
          <w:rFonts w:ascii="AppleSystemUIFont" w:hAnsi="AppleSystemUIFont" w:cs="AppleSystemUIFont"/>
          <w:b/>
          <w:bCs/>
          <w:color w:val="7030A0"/>
        </w:rPr>
      </w:pPr>
      <w:r w:rsidRPr="00A47DB4">
        <w:rPr>
          <w:rFonts w:ascii="AppleSystemUIFont" w:hAnsi="AppleSystemUIFont" w:cs="AppleSystemUIFont"/>
          <w:b/>
          <w:bCs/>
          <w:color w:val="7030A0"/>
        </w:rPr>
        <w:t>Lequel choisir ? Pourquoi ?</w:t>
      </w:r>
    </w:p>
    <w:p w14:paraId="364FFA82" w14:textId="77777777" w:rsidR="00F40C88" w:rsidRPr="00C83126" w:rsidRDefault="00F40C88" w:rsidP="00F40C88">
      <w:pPr>
        <w:widowControl w:val="0"/>
        <w:autoSpaceDE w:val="0"/>
        <w:autoSpaceDN w:val="0"/>
        <w:adjustRightInd w:val="0"/>
        <w:spacing w:before="20" w:line="340" w:lineRule="exact"/>
        <w:ind w:firstLine="708"/>
        <w:rPr>
          <w:rFonts w:ascii="AppleSystemUIFont" w:hAnsi="AppleSystemUIFont" w:cs="AppleSystemUIFont"/>
          <w:color w:val="353535"/>
          <w:u w:val="single"/>
        </w:rPr>
      </w:pPr>
      <w:r w:rsidRPr="00C83126">
        <w:rPr>
          <w:rFonts w:ascii="AppleSystemUIFont" w:hAnsi="AppleSystemUIFont" w:cs="AppleSystemUIFont"/>
          <w:color w:val="353535"/>
          <w:u w:val="single"/>
        </w:rPr>
        <w:t>Outil manuel</w:t>
      </w:r>
    </w:p>
    <w:p w14:paraId="354A2318" w14:textId="145EDAD2" w:rsidR="00F40C88" w:rsidRDefault="00F40C88" w:rsidP="00F40C88">
      <w:pPr>
        <w:widowControl w:val="0"/>
        <w:autoSpaceDE w:val="0"/>
        <w:autoSpaceDN w:val="0"/>
        <w:adjustRightInd w:val="0"/>
        <w:spacing w:before="20" w:line="340" w:lineRule="exact"/>
        <w:ind w:left="1134"/>
        <w:rPr>
          <w:rFonts w:ascii="AppleSystemUIFont" w:hAnsi="AppleSystemUIFont" w:cs="AppleSystemUIFont"/>
        </w:rPr>
      </w:pPr>
      <w:r w:rsidRPr="00260C92">
        <w:rPr>
          <w:rFonts w:ascii="AppleSystemUIFont" w:hAnsi="AppleSystemUIFont" w:cs="AppleSystemUIFont"/>
        </w:rPr>
        <w:t xml:space="preserve">Plan de Bourges </w:t>
      </w:r>
      <w:r w:rsidR="001E4222">
        <w:rPr>
          <w:rFonts w:ascii="AppleSystemUIFont" w:hAnsi="AppleSystemUIFont" w:cs="AppleSystemUIFont"/>
        </w:rPr>
        <w:t>(papier)</w:t>
      </w:r>
    </w:p>
    <w:p w14:paraId="78312FB3" w14:textId="77777777" w:rsidR="00F40C88" w:rsidRPr="00C83126" w:rsidRDefault="00F40C88" w:rsidP="00F40C88">
      <w:pPr>
        <w:widowControl w:val="0"/>
        <w:autoSpaceDE w:val="0"/>
        <w:autoSpaceDN w:val="0"/>
        <w:adjustRightInd w:val="0"/>
        <w:spacing w:before="20" w:line="340" w:lineRule="exact"/>
        <w:ind w:firstLine="708"/>
        <w:rPr>
          <w:rFonts w:ascii="AppleSystemUIFont" w:hAnsi="AppleSystemUIFont" w:cs="AppleSystemUIFont"/>
          <w:u w:val="single"/>
        </w:rPr>
      </w:pPr>
      <w:r w:rsidRPr="00C83126">
        <w:rPr>
          <w:rFonts w:ascii="AppleSystemUIFont" w:hAnsi="AppleSystemUIFont" w:cs="AppleSystemUIFont"/>
          <w:u w:val="single"/>
        </w:rPr>
        <w:t>Outils numériques</w:t>
      </w:r>
    </w:p>
    <w:p w14:paraId="11FFDA05" w14:textId="77777777" w:rsidR="00F40C88" w:rsidRDefault="00AE6FEB" w:rsidP="00F40C88">
      <w:pPr>
        <w:widowControl w:val="0"/>
        <w:autoSpaceDE w:val="0"/>
        <w:autoSpaceDN w:val="0"/>
        <w:adjustRightInd w:val="0"/>
        <w:spacing w:before="20" w:line="340" w:lineRule="exact"/>
        <w:ind w:left="1134"/>
      </w:pPr>
      <w:hyperlink r:id="rId7" w:history="1">
        <w:r w:rsidR="00F40C88" w:rsidRPr="00560838">
          <w:rPr>
            <w:rStyle w:val="Lienhypertexte"/>
          </w:rPr>
          <w:t>https://www.google.fr/maps/dir/</w:t>
        </w:r>
      </w:hyperlink>
    </w:p>
    <w:p w14:paraId="1F5BAC30" w14:textId="77777777" w:rsidR="00F40C88" w:rsidRDefault="00F40C88" w:rsidP="00F40C88">
      <w:pPr>
        <w:widowControl w:val="0"/>
        <w:autoSpaceDE w:val="0"/>
        <w:autoSpaceDN w:val="0"/>
        <w:adjustRightInd w:val="0"/>
        <w:spacing w:before="20" w:line="340" w:lineRule="exact"/>
        <w:ind w:left="1134"/>
      </w:pPr>
      <w:r>
        <w:t xml:space="preserve"> </w:t>
      </w:r>
      <w:hyperlink r:id="rId8" w:history="1">
        <w:r w:rsidRPr="00560838">
          <w:rPr>
            <w:rStyle w:val="Lienhypertexte"/>
          </w:rPr>
          <w:t>https://www.viamichelin.fr/</w:t>
        </w:r>
      </w:hyperlink>
    </w:p>
    <w:p w14:paraId="0D10FB39" w14:textId="77777777" w:rsidR="0010764A" w:rsidRDefault="0010764A" w:rsidP="0010764A">
      <w:pPr>
        <w:widowControl w:val="0"/>
        <w:autoSpaceDE w:val="0"/>
        <w:autoSpaceDN w:val="0"/>
        <w:adjustRightInd w:val="0"/>
        <w:spacing w:before="20" w:line="340" w:lineRule="exact"/>
        <w:ind w:left="1134"/>
      </w:pPr>
      <w:r>
        <w:fldChar w:fldCharType="begin"/>
      </w:r>
      <w:r>
        <w:instrText xml:space="preserve"> HYPERLINK "</w:instrText>
      </w:r>
      <w:r w:rsidRPr="003C54CC">
        <w:instrText>https://fr.mappy.com/itineraire</w:instrText>
      </w:r>
      <w:r>
        <w:instrText xml:space="preserve">" </w:instrText>
      </w:r>
      <w:r>
        <w:fldChar w:fldCharType="separate"/>
      </w:r>
      <w:r w:rsidRPr="00A51728">
        <w:rPr>
          <w:rStyle w:val="Lienhypertexte"/>
        </w:rPr>
        <w:t>https://fr.mappy.com/itineraire</w:t>
      </w:r>
      <w:r>
        <w:fldChar w:fldCharType="end"/>
      </w:r>
    </w:p>
    <w:p w14:paraId="39AEF5DF" w14:textId="2EB554BC" w:rsidR="0010764A" w:rsidRDefault="0010764A" w:rsidP="0010764A">
      <w:pPr>
        <w:widowControl w:val="0"/>
        <w:autoSpaceDE w:val="0"/>
        <w:autoSpaceDN w:val="0"/>
        <w:adjustRightInd w:val="0"/>
        <w:spacing w:line="340" w:lineRule="exact"/>
        <w:ind w:left="426" w:firstLine="708"/>
      </w:pPr>
      <w:hyperlink r:id="rId9" w:history="1">
        <w:r w:rsidRPr="00A51728">
          <w:rPr>
            <w:rStyle w:val="Lienhypertexte"/>
          </w:rPr>
          <w:t>https://w</w:t>
        </w:r>
        <w:r w:rsidRPr="00A51728">
          <w:rPr>
            <w:rStyle w:val="Lienhypertexte"/>
          </w:rPr>
          <w:t>w</w:t>
        </w:r>
        <w:r w:rsidRPr="00A51728">
          <w:rPr>
            <w:rStyle w:val="Lienhypertexte"/>
          </w:rPr>
          <w:t>w.agglobus.com/calculer-itineraire</w:t>
        </w:r>
      </w:hyperlink>
    </w:p>
    <w:p w14:paraId="007A1668" w14:textId="44CAF893" w:rsidR="00260C92" w:rsidRPr="00260C92" w:rsidRDefault="00260C92" w:rsidP="0025554F">
      <w:pPr>
        <w:widowControl w:val="0"/>
        <w:autoSpaceDE w:val="0"/>
        <w:autoSpaceDN w:val="0"/>
        <w:adjustRightInd w:val="0"/>
        <w:spacing w:line="340" w:lineRule="exact"/>
        <w:ind w:firstLine="708"/>
        <w:rPr>
          <w:b/>
        </w:rPr>
      </w:pPr>
      <w:r w:rsidRPr="00260C92">
        <w:rPr>
          <w:rStyle w:val="Lienhypertexte"/>
          <w:b/>
          <w:color w:val="auto"/>
          <w:u w:val="none"/>
        </w:rPr>
        <w:t>Calcul de l’empreinte carbone (CO2)</w:t>
      </w:r>
    </w:p>
    <w:p w14:paraId="445223E1" w14:textId="398A2971" w:rsidR="0010764A" w:rsidRDefault="0010764A" w:rsidP="008744A2">
      <w:pPr>
        <w:widowControl w:val="0"/>
        <w:autoSpaceDE w:val="0"/>
        <w:autoSpaceDN w:val="0"/>
        <w:adjustRightInd w:val="0"/>
        <w:spacing w:line="300" w:lineRule="exact"/>
        <w:ind w:left="1134"/>
      </w:pPr>
      <w:hyperlink r:id="rId10" w:history="1">
        <w:r w:rsidRPr="00A51728">
          <w:rPr>
            <w:rStyle w:val="Lienhypertexte"/>
          </w:rPr>
          <w:t>https://agirpourlatransition.ademe.fr/particuliers/bureau/deplacements/calculer-emissions-carbone-trajets</w:t>
        </w:r>
      </w:hyperlink>
    </w:p>
    <w:p w14:paraId="051655E5" w14:textId="0D4FAAA5" w:rsidR="008744A2" w:rsidRDefault="00AE6FEB" w:rsidP="008744A2">
      <w:pPr>
        <w:widowControl w:val="0"/>
        <w:autoSpaceDE w:val="0"/>
        <w:autoSpaceDN w:val="0"/>
        <w:adjustRightInd w:val="0"/>
        <w:spacing w:line="300" w:lineRule="exact"/>
        <w:ind w:left="1134"/>
      </w:pPr>
      <w:hyperlink r:id="rId11" w:history="1">
        <w:r w:rsidR="000B5436" w:rsidRPr="00946326">
          <w:rPr>
            <w:rStyle w:val="Lienhypertexte"/>
          </w:rPr>
          <w:t>https://www.energie-environnement.ch/maison/transports-et-mobilite/mobility-impact</w:t>
        </w:r>
      </w:hyperlink>
    </w:p>
    <w:p w14:paraId="3E6C4ED3" w14:textId="3C883550" w:rsidR="001E4222" w:rsidRPr="004826FF" w:rsidRDefault="001E4222" w:rsidP="001E4222">
      <w:pPr>
        <w:widowControl w:val="0"/>
        <w:autoSpaceDE w:val="0"/>
        <w:autoSpaceDN w:val="0"/>
        <w:adjustRightInd w:val="0"/>
        <w:spacing w:line="340" w:lineRule="exact"/>
        <w:ind w:left="1134"/>
        <w:rPr>
          <w:rFonts w:ascii="AppleSystemUIFont" w:hAnsi="AppleSystemUIFont" w:cs="AppleSystemUIFont"/>
          <w:sz w:val="20"/>
          <w:szCs w:val="20"/>
        </w:rPr>
      </w:pPr>
      <w:hyperlink r:id="rId12" w:history="1">
        <w:r w:rsidRPr="00560838">
          <w:rPr>
            <w:rStyle w:val="Lienhypertexte"/>
            <w:rFonts w:ascii="AppleSystemUIFont" w:hAnsi="AppleSystemUIFont" w:cs="AppleSystemUIFont"/>
          </w:rPr>
          <w:t>https://ww</w:t>
        </w:r>
        <w:r w:rsidRPr="00560838">
          <w:rPr>
            <w:rStyle w:val="Lienhypertexte"/>
            <w:rFonts w:ascii="AppleSystemUIFont" w:hAnsi="AppleSystemUIFont" w:cs="AppleSystemUIFont"/>
          </w:rPr>
          <w:t>w</w:t>
        </w:r>
        <w:r w:rsidRPr="00560838">
          <w:rPr>
            <w:rStyle w:val="Lienhypertexte"/>
            <w:rFonts w:ascii="AppleSystemUIFont" w:hAnsi="AppleSystemUIFont" w:cs="AppleSystemUIFont"/>
          </w:rPr>
          <w:t>.go</w:t>
        </w:r>
        <w:r w:rsidRPr="00560838">
          <w:rPr>
            <w:rStyle w:val="Lienhypertexte"/>
            <w:rFonts w:ascii="AppleSystemUIFont" w:hAnsi="AppleSystemUIFont" w:cs="AppleSystemUIFont"/>
          </w:rPr>
          <w:t>o</w:t>
        </w:r>
        <w:r w:rsidRPr="00560838">
          <w:rPr>
            <w:rStyle w:val="Lienhypertexte"/>
            <w:rFonts w:ascii="AppleSystemUIFont" w:hAnsi="AppleSystemUIFont" w:cs="AppleSystemUIFont"/>
          </w:rPr>
          <w:t>dplanet.org/fr/calculateurs-carbo</w:t>
        </w:r>
        <w:r w:rsidRPr="00560838">
          <w:rPr>
            <w:rStyle w:val="Lienhypertexte"/>
            <w:rFonts w:ascii="AppleSystemUIFont" w:hAnsi="AppleSystemUIFont" w:cs="AppleSystemUIFont"/>
          </w:rPr>
          <w:t>n</w:t>
        </w:r>
        <w:r w:rsidRPr="00560838">
          <w:rPr>
            <w:rStyle w:val="Lienhypertexte"/>
            <w:rFonts w:ascii="AppleSystemUIFont" w:hAnsi="AppleSystemUIFont" w:cs="AppleSystemUIFont"/>
          </w:rPr>
          <w:t>e/particulier/</w:t>
        </w:r>
      </w:hyperlink>
      <w:r>
        <w:rPr>
          <w:rFonts w:ascii="AppleSystemUIFont" w:hAnsi="AppleSystemUIFont" w:cs="AppleSystemUIFont"/>
        </w:rPr>
        <w:t xml:space="preserve">  </w:t>
      </w:r>
      <w:r w:rsidRPr="004826FF">
        <w:rPr>
          <w:rFonts w:ascii="AppleSystemUIFont" w:hAnsi="AppleSystemUIFont" w:cs="AppleSystemUIFont"/>
          <w:sz w:val="20"/>
          <w:szCs w:val="20"/>
        </w:rPr>
        <w:t>(</w:t>
      </w:r>
      <w:r w:rsidR="004826FF" w:rsidRPr="004826FF">
        <w:rPr>
          <w:rFonts w:ascii="AppleSystemUIFont" w:hAnsi="AppleSystemUIFont" w:cs="AppleSystemUIFont"/>
          <w:sz w:val="20"/>
          <w:szCs w:val="20"/>
        </w:rPr>
        <w:t>complexe, pour</w:t>
      </w:r>
      <w:r w:rsidRPr="004826FF">
        <w:rPr>
          <w:rFonts w:ascii="AppleSystemUIFont" w:hAnsi="AppleSystemUIFont" w:cs="AppleSystemUIFont"/>
          <w:sz w:val="20"/>
          <w:szCs w:val="20"/>
        </w:rPr>
        <w:t xml:space="preserve"> longues distances)</w:t>
      </w:r>
    </w:p>
    <w:p w14:paraId="431DB67F" w14:textId="36CADB78" w:rsidR="00912620" w:rsidRPr="00A47DB4" w:rsidRDefault="008744A2" w:rsidP="008744A2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line="340" w:lineRule="exact"/>
        <w:jc w:val="both"/>
        <w:rPr>
          <w:rFonts w:ascii="AppleSystemUIFont" w:hAnsi="AppleSystemUIFont" w:cs="AppleSystemUIFont"/>
          <w:b/>
          <w:bCs/>
          <w:color w:val="7030A0"/>
        </w:rPr>
      </w:pPr>
      <w:r w:rsidRPr="00A47DB4">
        <w:rPr>
          <w:rFonts w:ascii="AppleSystemUIFont" w:hAnsi="AppleSystemUIFont" w:cs="AppleSystemUIFont"/>
          <w:b/>
          <w:bCs/>
          <w:color w:val="7030A0"/>
        </w:rPr>
        <w:t>Cette</w:t>
      </w:r>
      <w:r w:rsidR="00330428" w:rsidRPr="00A47DB4">
        <w:rPr>
          <w:rFonts w:ascii="AppleSystemUIFont" w:hAnsi="AppleSystemUIFont" w:cs="AppleSystemUIFont"/>
          <w:b/>
          <w:bCs/>
          <w:color w:val="7030A0"/>
        </w:rPr>
        <w:t xml:space="preserve"> situation-</w:t>
      </w:r>
      <w:r w:rsidR="00912620" w:rsidRPr="00A47DB4">
        <w:rPr>
          <w:rFonts w:ascii="AppleSystemUIFont" w:hAnsi="AppleSystemUIFont" w:cs="AppleSystemUIFont"/>
          <w:b/>
          <w:bCs/>
          <w:color w:val="7030A0"/>
        </w:rPr>
        <w:t xml:space="preserve">problème </w:t>
      </w:r>
      <w:r w:rsidRPr="00A47DB4">
        <w:rPr>
          <w:rFonts w:ascii="AppleSystemUIFont" w:hAnsi="AppleSystemUIFont" w:cs="AppleSystemUIFont"/>
          <w:b/>
          <w:bCs/>
          <w:color w:val="7030A0"/>
        </w:rPr>
        <w:t>est-elle pertinente au regard du thème « Se déplacer » au programme de géographie de cycle 3 ? Comment la présenter aux élèves (questionnement, outils utilisés) ?</w:t>
      </w:r>
    </w:p>
    <w:p w14:paraId="1F524BDC" w14:textId="198E60DD" w:rsidR="00A47DB4" w:rsidRDefault="00A47DB4" w:rsidP="00A47DB4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AppleSystemUIFont" w:hAnsi="AppleSystemUIFont" w:cs="AppleSystemUIFont"/>
        </w:rPr>
      </w:pPr>
    </w:p>
    <w:p w14:paraId="5A9EEA02" w14:textId="7EE02CFE" w:rsidR="00A47DB4" w:rsidRPr="00A47DB4" w:rsidRDefault="00274517" w:rsidP="00A47DB4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AppleSystemUIFont" w:hAnsi="AppleSystemUIFont" w:cs="AppleSystemUIFont"/>
        </w:rPr>
      </w:pPr>
      <w:r w:rsidRPr="00E04FCA">
        <w:rPr>
          <w:rFonts w:ascii="AppleSystemUIFont" w:hAnsi="AppleSystemUIFont" w:cs="AppleSystemUIFont"/>
        </w:rPr>
        <w:sym w:font="Wingdings" w:char="F0E0"/>
      </w:r>
      <w:r>
        <w:rPr>
          <w:rFonts w:ascii="AppleSystemUIFont" w:hAnsi="AppleSystemUIFont" w:cs="AppleSystemUIFont"/>
        </w:rPr>
        <w:t xml:space="preserve"> </w:t>
      </w:r>
      <w:r w:rsidRPr="00E04FCA">
        <w:rPr>
          <w:rFonts w:ascii="AppleSystemUIFont" w:hAnsi="AppleSystemUIFont" w:cs="AppleSystemUIFont"/>
        </w:rPr>
        <w:t xml:space="preserve">Un site </w:t>
      </w:r>
      <w:r>
        <w:rPr>
          <w:rFonts w:ascii="AppleSystemUIFont" w:hAnsi="AppleSystemUIFont" w:cs="AppleSystemUIFont"/>
        </w:rPr>
        <w:t xml:space="preserve">avec des </w:t>
      </w:r>
      <w:r w:rsidRPr="00E04FCA">
        <w:rPr>
          <w:rFonts w:ascii="AppleSystemUIFont" w:hAnsi="AppleSystemUIFont" w:cs="AppleSystemUIFont"/>
        </w:rPr>
        <w:t xml:space="preserve">informations sur les déplacements urbains sur de courtes distances : </w:t>
      </w:r>
      <w:hyperlink r:id="rId13" w:history="1">
        <w:r w:rsidR="00A47DB4" w:rsidRPr="00A51728">
          <w:rPr>
            <w:rStyle w:val="Lienhypertexte"/>
            <w:rFonts w:ascii="AppleSystemUIFont" w:hAnsi="AppleSystemUIFont" w:cs="AppleSystemUIFont"/>
          </w:rPr>
          <w:t>https://www.consoglobe.com/10-modes-de-transport-propres-pour-se-deplacer-en-ville-cg</w:t>
        </w:r>
      </w:hyperlink>
    </w:p>
    <w:sectPr w:rsidR="00A47DB4" w:rsidRPr="00A47DB4" w:rsidSect="00823114">
      <w:headerReference w:type="default" r:id="rId14"/>
      <w:footerReference w:type="even" r:id="rId15"/>
      <w:footerReference w:type="default" r:id="rId16"/>
      <w:pgSz w:w="11900" w:h="16840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53198" w14:textId="77777777" w:rsidR="00AE6FEB" w:rsidRDefault="00AE6FEB">
      <w:r>
        <w:separator/>
      </w:r>
    </w:p>
  </w:endnote>
  <w:endnote w:type="continuationSeparator" w:id="0">
    <w:p w14:paraId="10C84AAD" w14:textId="77777777" w:rsidR="00AE6FEB" w:rsidRDefault="00AE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man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B7CA8" w14:textId="77777777" w:rsidR="009C6A21" w:rsidRDefault="009C6A21" w:rsidP="005D46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89EFA8" w14:textId="77777777" w:rsidR="009C6A21" w:rsidRDefault="009C6A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6985A" w14:textId="77777777" w:rsidR="009C6A21" w:rsidRDefault="009C6A21" w:rsidP="005D46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B543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B4F92A8" w14:textId="1C9119EA" w:rsidR="009C6A21" w:rsidRDefault="009C6A21" w:rsidP="00754B6E">
    <w:pPr>
      <w:pStyle w:val="Pieddepage"/>
      <w:tabs>
        <w:tab w:val="clear" w:pos="4703"/>
        <w:tab w:val="clear" w:pos="9406"/>
        <w:tab w:val="right" w:pos="9632"/>
      </w:tabs>
    </w:pPr>
    <w:r>
      <w:t>INSPE Centre-Val de Loire</w:t>
    </w:r>
    <w:r>
      <w:tab/>
      <w:t>Sites de Bourges/Châteauroux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F9DE1" w14:textId="77777777" w:rsidR="00AE6FEB" w:rsidRDefault="00AE6FEB">
      <w:r>
        <w:separator/>
      </w:r>
    </w:p>
  </w:footnote>
  <w:footnote w:type="continuationSeparator" w:id="0">
    <w:p w14:paraId="1A2CBDB6" w14:textId="77777777" w:rsidR="00AE6FEB" w:rsidRDefault="00AE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4A50C" w14:textId="77777777" w:rsidR="009C6A21" w:rsidRPr="00754B6E" w:rsidRDefault="009C6A21" w:rsidP="00754B6E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Time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"/>
      </w:rPr>
    </w:lvl>
  </w:abstractNum>
  <w:abstractNum w:abstractNumId="1" w15:restartNumberingAfterBreak="0">
    <w:nsid w:val="0719093F"/>
    <w:multiLevelType w:val="hybridMultilevel"/>
    <w:tmpl w:val="3552E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5791"/>
    <w:multiLevelType w:val="hybridMultilevel"/>
    <w:tmpl w:val="EEF84B32"/>
    <w:lvl w:ilvl="0" w:tplc="66880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511E"/>
    <w:multiLevelType w:val="hybridMultilevel"/>
    <w:tmpl w:val="F0D4B6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1467"/>
    <w:multiLevelType w:val="hybridMultilevel"/>
    <w:tmpl w:val="913C0F52"/>
    <w:lvl w:ilvl="0" w:tplc="4754C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B49C8"/>
    <w:multiLevelType w:val="hybridMultilevel"/>
    <w:tmpl w:val="85A0BDFA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A053499"/>
    <w:multiLevelType w:val="hybridMultilevel"/>
    <w:tmpl w:val="E14A75FE"/>
    <w:lvl w:ilvl="0" w:tplc="CA966D98">
      <w:start w:val="2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6823B2"/>
    <w:multiLevelType w:val="hybridMultilevel"/>
    <w:tmpl w:val="0108C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E"/>
    <w:rsid w:val="00041902"/>
    <w:rsid w:val="00044A7E"/>
    <w:rsid w:val="000B5436"/>
    <w:rsid w:val="000B738B"/>
    <w:rsid w:val="0010764A"/>
    <w:rsid w:val="00112958"/>
    <w:rsid w:val="001372D2"/>
    <w:rsid w:val="00163FC9"/>
    <w:rsid w:val="00164E57"/>
    <w:rsid w:val="00195781"/>
    <w:rsid w:val="001976C6"/>
    <w:rsid w:val="001C0D6B"/>
    <w:rsid w:val="001C6A1A"/>
    <w:rsid w:val="001E4222"/>
    <w:rsid w:val="001F232E"/>
    <w:rsid w:val="0025554F"/>
    <w:rsid w:val="00256EFD"/>
    <w:rsid w:val="00260C92"/>
    <w:rsid w:val="0027223D"/>
    <w:rsid w:val="00274517"/>
    <w:rsid w:val="002D5197"/>
    <w:rsid w:val="002F78C6"/>
    <w:rsid w:val="00320411"/>
    <w:rsid w:val="00330428"/>
    <w:rsid w:val="00331919"/>
    <w:rsid w:val="003333FE"/>
    <w:rsid w:val="00357797"/>
    <w:rsid w:val="003634B8"/>
    <w:rsid w:val="00395349"/>
    <w:rsid w:val="003A1C78"/>
    <w:rsid w:val="003B21BE"/>
    <w:rsid w:val="003D7CCA"/>
    <w:rsid w:val="00402D87"/>
    <w:rsid w:val="00412CD8"/>
    <w:rsid w:val="004600C9"/>
    <w:rsid w:val="00472372"/>
    <w:rsid w:val="004826FF"/>
    <w:rsid w:val="0048404D"/>
    <w:rsid w:val="004D4209"/>
    <w:rsid w:val="0050417A"/>
    <w:rsid w:val="00517CC4"/>
    <w:rsid w:val="00570772"/>
    <w:rsid w:val="00597217"/>
    <w:rsid w:val="00597751"/>
    <w:rsid w:val="005B25C8"/>
    <w:rsid w:val="005B31EA"/>
    <w:rsid w:val="005D4627"/>
    <w:rsid w:val="00643A82"/>
    <w:rsid w:val="00677A4D"/>
    <w:rsid w:val="006A0186"/>
    <w:rsid w:val="006A10CB"/>
    <w:rsid w:val="006A1D29"/>
    <w:rsid w:val="006C32BE"/>
    <w:rsid w:val="006D7D1E"/>
    <w:rsid w:val="006F3CE6"/>
    <w:rsid w:val="00726C21"/>
    <w:rsid w:val="00740113"/>
    <w:rsid w:val="00754B6E"/>
    <w:rsid w:val="0077213B"/>
    <w:rsid w:val="007E2D92"/>
    <w:rsid w:val="00823114"/>
    <w:rsid w:val="00833D6A"/>
    <w:rsid w:val="00837CD6"/>
    <w:rsid w:val="00843376"/>
    <w:rsid w:val="00847856"/>
    <w:rsid w:val="008546E7"/>
    <w:rsid w:val="008744A2"/>
    <w:rsid w:val="008E3410"/>
    <w:rsid w:val="008E7DC8"/>
    <w:rsid w:val="0091162F"/>
    <w:rsid w:val="00912620"/>
    <w:rsid w:val="00930A26"/>
    <w:rsid w:val="00935EDA"/>
    <w:rsid w:val="009418F3"/>
    <w:rsid w:val="00970F45"/>
    <w:rsid w:val="0097100A"/>
    <w:rsid w:val="009C3ED6"/>
    <w:rsid w:val="009C6A21"/>
    <w:rsid w:val="009D781E"/>
    <w:rsid w:val="009E6CF6"/>
    <w:rsid w:val="00A201CE"/>
    <w:rsid w:val="00A3511F"/>
    <w:rsid w:val="00A47DB4"/>
    <w:rsid w:val="00A76F71"/>
    <w:rsid w:val="00AB2BA6"/>
    <w:rsid w:val="00AB517D"/>
    <w:rsid w:val="00AC194E"/>
    <w:rsid w:val="00AC39BD"/>
    <w:rsid w:val="00AD5896"/>
    <w:rsid w:val="00AE6FEB"/>
    <w:rsid w:val="00AF027D"/>
    <w:rsid w:val="00B30D5E"/>
    <w:rsid w:val="00BA1BDE"/>
    <w:rsid w:val="00BB347D"/>
    <w:rsid w:val="00C26444"/>
    <w:rsid w:val="00C61837"/>
    <w:rsid w:val="00C83126"/>
    <w:rsid w:val="00CC02A5"/>
    <w:rsid w:val="00D26D37"/>
    <w:rsid w:val="00D344E6"/>
    <w:rsid w:val="00D8794A"/>
    <w:rsid w:val="00D918C8"/>
    <w:rsid w:val="00DC276B"/>
    <w:rsid w:val="00DE211B"/>
    <w:rsid w:val="00DE54BF"/>
    <w:rsid w:val="00DF0237"/>
    <w:rsid w:val="00E0774E"/>
    <w:rsid w:val="00E57BE7"/>
    <w:rsid w:val="00E8127C"/>
    <w:rsid w:val="00E84A9E"/>
    <w:rsid w:val="00E91270"/>
    <w:rsid w:val="00E92E70"/>
    <w:rsid w:val="00EF6400"/>
    <w:rsid w:val="00F32936"/>
    <w:rsid w:val="00F40C88"/>
    <w:rsid w:val="00F6069D"/>
    <w:rsid w:val="00F67165"/>
    <w:rsid w:val="00F76E32"/>
    <w:rsid w:val="00F80CDF"/>
    <w:rsid w:val="00F95971"/>
    <w:rsid w:val="00FA5103"/>
    <w:rsid w:val="00FE048F"/>
    <w:rsid w:val="00FF3A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F10D6"/>
  <w15:docId w15:val="{B593FBC5-F6E3-374D-B006-AB3D7719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54B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B6E"/>
    <w:rPr>
      <w:lang w:val="fr-FR"/>
    </w:rPr>
  </w:style>
  <w:style w:type="character" w:styleId="Numrodepage">
    <w:name w:val="page number"/>
    <w:basedOn w:val="Policepardfaut"/>
    <w:rsid w:val="00754B6E"/>
  </w:style>
  <w:style w:type="paragraph" w:styleId="Corpsdetexte">
    <w:name w:val="Body Text"/>
    <w:basedOn w:val="Normal"/>
    <w:link w:val="CorpsdetexteCar"/>
    <w:rsid w:val="00754B6E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54B6E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754B6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rsid w:val="00754B6E"/>
    <w:pPr>
      <w:ind w:left="720"/>
      <w:contextualSpacing/>
    </w:pPr>
  </w:style>
  <w:style w:type="character" w:styleId="Lienhypertexte">
    <w:name w:val="Hyperlink"/>
    <w:basedOn w:val="Policepardfaut"/>
    <w:rsid w:val="009D781E"/>
    <w:rPr>
      <w:color w:val="0000FF" w:themeColor="hyperlink"/>
      <w:u w:val="single"/>
    </w:rPr>
  </w:style>
  <w:style w:type="character" w:customStyle="1" w:styleId="marron">
    <w:name w:val="marron"/>
    <w:basedOn w:val="Policepardfaut"/>
    <w:rsid w:val="009D781E"/>
  </w:style>
  <w:style w:type="paragraph" w:customStyle="1" w:styleId="Contenudetableau">
    <w:name w:val="Contenu de tableau"/>
    <w:basedOn w:val="Normal"/>
    <w:qFormat/>
    <w:rsid w:val="009418F3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styleId="Lienhypertextesuivivisit">
    <w:name w:val="FollowedHyperlink"/>
    <w:basedOn w:val="Policepardfaut"/>
    <w:rsid w:val="002D519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rsid w:val="0084337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43376"/>
    <w:rPr>
      <w:rFonts w:ascii="Lucida Grande" w:hAnsi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107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michelin.fr/" TargetMode="External"/><Relationship Id="rId13" Type="http://schemas.openxmlformats.org/officeDocument/2006/relationships/hyperlink" Target="https://www.consoglobe.com/10-modes-de-transport-propres-pour-se-deplacer-en-ville-c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fr/maps/dir/" TargetMode="External"/><Relationship Id="rId12" Type="http://schemas.openxmlformats.org/officeDocument/2006/relationships/hyperlink" Target="https://www.goodplanet.org/fr/calculateurs-carbone/particulie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ergie-environnement.ch/maison/transports-et-mobilite/mobility-impac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girpourlatransition.ademe.fr/particuliers/bureau/deplacements/calculer-emissions-carbone-traj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globus.com/calculer-itinerair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8</cp:revision>
  <cp:lastPrinted>2017-01-18T10:10:00Z</cp:lastPrinted>
  <dcterms:created xsi:type="dcterms:W3CDTF">2021-01-23T09:20:00Z</dcterms:created>
  <dcterms:modified xsi:type="dcterms:W3CDTF">2021-01-23T10:35:00Z</dcterms:modified>
</cp:coreProperties>
</file>