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E547" w14:textId="19490587" w:rsidR="00DE3415" w:rsidRPr="0086208F" w:rsidRDefault="005E7BC0" w:rsidP="004F7DDB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08F">
        <w:rPr>
          <w:rFonts w:ascii="Times New Roman" w:hAnsi="Times New Roman" w:cs="Times New Roman"/>
          <w:b/>
          <w:sz w:val="28"/>
          <w:szCs w:val="28"/>
        </w:rPr>
        <w:t xml:space="preserve">TD </w:t>
      </w:r>
      <w:r w:rsidR="00914FCA">
        <w:rPr>
          <w:rFonts w:ascii="Times New Roman" w:hAnsi="Times New Roman" w:cs="Times New Roman"/>
          <w:b/>
          <w:sz w:val="28"/>
          <w:szCs w:val="28"/>
        </w:rPr>
        <w:t>12</w:t>
      </w:r>
      <w:r w:rsidR="00DE3415" w:rsidRPr="0086208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72B3C" w:rsidRPr="0086208F">
        <w:rPr>
          <w:rFonts w:ascii="Times New Roman" w:hAnsi="Times New Roman" w:cs="Times New Roman"/>
          <w:b/>
          <w:sz w:val="28"/>
          <w:szCs w:val="28"/>
        </w:rPr>
        <w:t>La France, des guerres mondiales à l’Union européenne</w:t>
      </w:r>
      <w:r w:rsidR="00B10241" w:rsidRPr="0086208F">
        <w:rPr>
          <w:rFonts w:ascii="Times New Roman" w:hAnsi="Times New Roman" w:cs="Times New Roman"/>
          <w:b/>
          <w:sz w:val="28"/>
          <w:szCs w:val="28"/>
        </w:rPr>
        <w:t xml:space="preserve"> (1)</w:t>
      </w:r>
    </w:p>
    <w:p w14:paraId="08F8E84C" w14:textId="77777777" w:rsidR="002C5230" w:rsidRPr="0086208F" w:rsidRDefault="002C5230" w:rsidP="00DE3415">
      <w:pPr>
        <w:rPr>
          <w:rFonts w:ascii="Times New Roman" w:hAnsi="Times New Roman" w:cs="Times New Roman"/>
          <w:b/>
          <w:u w:val="single"/>
        </w:rPr>
      </w:pPr>
    </w:p>
    <w:p w14:paraId="619CBA98" w14:textId="77777777" w:rsidR="002F7989" w:rsidRPr="0086208F" w:rsidRDefault="002F7989" w:rsidP="0063601F">
      <w:pPr>
        <w:spacing w:after="120"/>
        <w:rPr>
          <w:rFonts w:ascii="Times New Roman" w:hAnsi="Times New Roman" w:cs="Times New Roman"/>
          <w:b/>
          <w:u w:val="single"/>
        </w:rPr>
      </w:pPr>
      <w:r w:rsidRPr="0086208F">
        <w:rPr>
          <w:rFonts w:ascii="Times New Roman" w:hAnsi="Times New Roman" w:cs="Times New Roman"/>
          <w:b/>
          <w:u w:val="single"/>
        </w:rPr>
        <w:t>Le programme de 2008</w:t>
      </w:r>
    </w:p>
    <w:p w14:paraId="61210E4A" w14:textId="77CB8E90" w:rsidR="002F7989" w:rsidRPr="0086208F" w:rsidRDefault="002F7989" w:rsidP="002F79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Cs w:val="22"/>
          <w:u w:val="single"/>
          <w:lang w:bidi="fr-FR"/>
        </w:rPr>
      </w:pPr>
      <w:r w:rsidRPr="0086208F">
        <w:rPr>
          <w:rFonts w:ascii="Times New Roman" w:hAnsi="Times New Roman" w:cs="Times New Roman"/>
          <w:b/>
          <w:bCs/>
          <w:szCs w:val="22"/>
          <w:u w:val="single"/>
          <w:lang w:bidi="fr-FR"/>
        </w:rPr>
        <w:t>Le XXème siècle et notre époque</w:t>
      </w:r>
      <w:r w:rsidRPr="0086208F">
        <w:rPr>
          <w:rFonts w:ascii="Times New Roman" w:hAnsi="Times New Roman" w:cs="Times New Roman"/>
          <w:szCs w:val="22"/>
          <w:u w:val="single"/>
          <w:lang w:bidi="fr-FR"/>
        </w:rPr>
        <w:t xml:space="preserve"> </w:t>
      </w:r>
    </w:p>
    <w:p w14:paraId="4C2E2657" w14:textId="1D6E156B" w:rsidR="002F7989" w:rsidRPr="0086208F" w:rsidRDefault="002F7989" w:rsidP="002F79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22"/>
          <w:szCs w:val="22"/>
          <w:lang w:bidi="fr-FR"/>
        </w:rPr>
      </w:pPr>
      <w:r w:rsidRPr="0086208F">
        <w:rPr>
          <w:rFonts w:ascii="Times New Roman" w:hAnsi="Times New Roman" w:cs="Times New Roman"/>
          <w:b/>
          <w:sz w:val="22"/>
          <w:szCs w:val="22"/>
          <w:lang w:bidi="fr-FR"/>
        </w:rPr>
        <w:t>La violence du XXème siècle : - les deux conflits mondiaux ; - l’extermination des Juifs et des Tziganes par les nazis : un crime contre l’humanité.</w:t>
      </w:r>
      <w:r w:rsidRPr="0086208F">
        <w:rPr>
          <w:rFonts w:ascii="Times New Roman" w:hAnsi="Times New Roman" w:cs="Times New Roman"/>
          <w:sz w:val="22"/>
          <w:szCs w:val="22"/>
          <w:lang w:bidi="fr-FR"/>
        </w:rPr>
        <w:t xml:space="preserve"> La révolution scientifique et technologique,</w:t>
      </w:r>
      <w:r w:rsidRPr="0086208F">
        <w:rPr>
          <w:rFonts w:ascii="Times New Roman" w:hAnsi="Times New Roman" w:cs="Times New Roman"/>
          <w:b/>
          <w:sz w:val="22"/>
          <w:szCs w:val="22"/>
          <w:lang w:bidi="fr-FR"/>
        </w:rPr>
        <w:t xml:space="preserve"> la société de consommation</w:t>
      </w:r>
      <w:r w:rsidRPr="0086208F">
        <w:rPr>
          <w:rFonts w:ascii="Times New Roman" w:hAnsi="Times New Roman" w:cs="Times New Roman"/>
          <w:sz w:val="22"/>
          <w:szCs w:val="22"/>
          <w:lang w:bidi="fr-FR"/>
        </w:rPr>
        <w:t>. La Vème République.</w:t>
      </w:r>
      <w:r w:rsidR="009D1280">
        <w:rPr>
          <w:rFonts w:ascii="Times New Roman" w:hAnsi="Times New Roman" w:cs="Times New Roman"/>
          <w:sz w:val="22"/>
          <w:szCs w:val="22"/>
          <w:lang w:bidi="fr-FR"/>
        </w:rPr>
        <w:t xml:space="preserve"> </w:t>
      </w:r>
      <w:r w:rsidRPr="0086208F">
        <w:rPr>
          <w:rFonts w:ascii="Times New Roman" w:hAnsi="Times New Roman" w:cs="Times New Roman"/>
          <w:b/>
          <w:sz w:val="22"/>
          <w:szCs w:val="22"/>
          <w:lang w:bidi="fr-FR"/>
        </w:rPr>
        <w:t>La construction européenne</w:t>
      </w:r>
      <w:r w:rsidRPr="0086208F">
        <w:rPr>
          <w:rFonts w:ascii="Times New Roman" w:hAnsi="Times New Roman" w:cs="Times New Roman"/>
          <w:sz w:val="22"/>
          <w:szCs w:val="22"/>
          <w:lang w:bidi="fr-FR"/>
        </w:rPr>
        <w:t>.</w:t>
      </w:r>
    </w:p>
    <w:p w14:paraId="2181C24E" w14:textId="77777777" w:rsidR="002F7989" w:rsidRPr="0086208F" w:rsidRDefault="002F7989" w:rsidP="002F79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6208F">
        <w:rPr>
          <w:rFonts w:ascii="Times New Roman" w:hAnsi="Times New Roman" w:cs="Times New Roman"/>
          <w:i/>
          <w:iCs/>
          <w:sz w:val="20"/>
          <w:szCs w:val="20"/>
          <w:lang w:bidi="fr-FR"/>
        </w:rPr>
        <w:t xml:space="preserve">1916 : bataille de Verdun ; Clemenceau ; 11 novembre 1918 : armistice de la Grande Guerre ; 18 juin 1940 : appel du général de Gaulle ; Jean Moulin ; 8 mai 1945 : fin de la Seconde Guerre mondiale en Europe ; 1945 : droit de vote des femmes en France ; 1957 : traité de Rome ; 1958 : Charles de Gaulle et la fondation de la Vème République ; 1989 : chute du mur de Berlin ; 2002 : l’euro, monnaie européenne. </w:t>
      </w:r>
    </w:p>
    <w:p w14:paraId="67B131BF" w14:textId="412B319D" w:rsidR="00167AF6" w:rsidRPr="0086208F" w:rsidRDefault="00577AC6" w:rsidP="0063601F">
      <w:pPr>
        <w:spacing w:before="120" w:after="120" w:line="300" w:lineRule="exact"/>
        <w:rPr>
          <w:rFonts w:ascii="Times New Roman" w:hAnsi="Times New Roman" w:cs="Times New Roman"/>
          <w:b/>
          <w:u w:val="single"/>
        </w:rPr>
      </w:pPr>
      <w:r w:rsidRPr="0086208F">
        <w:rPr>
          <w:rFonts w:ascii="Times New Roman" w:hAnsi="Times New Roman" w:cs="Times New Roman"/>
          <w:b/>
          <w:u w:val="single"/>
        </w:rPr>
        <w:t xml:space="preserve">Le programme </w:t>
      </w:r>
      <w:r w:rsidR="0063601F" w:rsidRPr="0086208F">
        <w:rPr>
          <w:rFonts w:ascii="Times New Roman" w:hAnsi="Times New Roman" w:cs="Times New Roman"/>
          <w:b/>
          <w:u w:val="single"/>
        </w:rPr>
        <w:t>de cycle 3</w:t>
      </w:r>
      <w:r w:rsidR="002F7989" w:rsidRPr="0086208F">
        <w:rPr>
          <w:rFonts w:ascii="Times New Roman" w:hAnsi="Times New Roman" w:cs="Times New Roman"/>
          <w:b/>
          <w:u w:val="single"/>
        </w:rPr>
        <w:t xml:space="preserve"> </w:t>
      </w:r>
      <w:r w:rsidR="00DE3415" w:rsidRPr="0086208F">
        <w:rPr>
          <w:rFonts w:ascii="Times New Roman" w:hAnsi="Times New Roman" w:cs="Times New Roman"/>
          <w:b/>
          <w:u w:val="single"/>
        </w:rPr>
        <w:t>2016</w:t>
      </w:r>
    </w:p>
    <w:tbl>
      <w:tblPr>
        <w:tblW w:w="5000" w:type="pct"/>
        <w:tblLayout w:type="fixed"/>
        <w:tblCellMar>
          <w:left w:w="3" w:type="dxa"/>
          <w:right w:w="55" w:type="dxa"/>
        </w:tblCellMar>
        <w:tblLook w:val="0000" w:firstRow="0" w:lastRow="0" w:firstColumn="0" w:lastColumn="0" w:noHBand="0" w:noVBand="0"/>
      </w:tblPr>
      <w:tblGrid>
        <w:gridCol w:w="3384"/>
        <w:gridCol w:w="6808"/>
      </w:tblGrid>
      <w:tr w:rsidR="00B10241" w:rsidRPr="0086208F" w14:paraId="51D89AAC" w14:textId="77777777" w:rsidTr="00B10241">
        <w:tc>
          <w:tcPr>
            <w:tcW w:w="1025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1E6989CF" w14:textId="77777777" w:rsidR="00B10241" w:rsidRPr="0086208F" w:rsidRDefault="00B10241" w:rsidP="0028702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6208F">
              <w:rPr>
                <w:rFonts w:ascii="Times New Roman" w:hAnsi="Times New Roman" w:cs="Times New Roman"/>
                <w:b/>
                <w:szCs w:val="20"/>
              </w:rPr>
              <w:t>Classe de CM2</w:t>
            </w:r>
          </w:p>
        </w:tc>
      </w:tr>
      <w:tr w:rsidR="00B10241" w:rsidRPr="0086208F" w14:paraId="3F8B1673" w14:textId="77777777" w:rsidTr="0063601F">
        <w:tc>
          <w:tcPr>
            <w:tcW w:w="34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7DB29578" w14:textId="79E0CDB9" w:rsidR="00B10241" w:rsidRPr="0086208F" w:rsidRDefault="0063601F" w:rsidP="0028702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86208F">
              <w:rPr>
                <w:rFonts w:ascii="Times New Roman" w:hAnsi="Times New Roman" w:cs="Times New Roman"/>
                <w:b/>
                <w:szCs w:val="20"/>
              </w:rPr>
              <w:t>Repères annuels</w:t>
            </w:r>
          </w:p>
        </w:tc>
        <w:tc>
          <w:tcPr>
            <w:tcW w:w="68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471D0664" w14:textId="77777777" w:rsidR="00B10241" w:rsidRPr="0086208F" w:rsidRDefault="00B10241" w:rsidP="0028702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86208F">
              <w:rPr>
                <w:rFonts w:ascii="Times New Roman" w:hAnsi="Times New Roman" w:cs="Times New Roman"/>
                <w:b/>
                <w:szCs w:val="20"/>
              </w:rPr>
              <w:t>Démarches et contenus d’enseignement</w:t>
            </w:r>
          </w:p>
        </w:tc>
      </w:tr>
      <w:tr w:rsidR="002F7989" w:rsidRPr="0086208F" w14:paraId="31304D3C" w14:textId="77777777" w:rsidTr="0063601F">
        <w:trPr>
          <w:trHeight w:val="3091"/>
        </w:trPr>
        <w:tc>
          <w:tcPr>
            <w:tcW w:w="340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7DC32498" w14:textId="77777777" w:rsidR="002F7989" w:rsidRPr="0086208F" w:rsidRDefault="002F7989" w:rsidP="00802CA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425FC8FD" w14:textId="77777777" w:rsidR="002F7989" w:rsidRPr="0086208F" w:rsidRDefault="002F7989" w:rsidP="00802CA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6208F">
              <w:rPr>
                <w:rFonts w:ascii="Times New Roman" w:hAnsi="Times New Roman" w:cs="Times New Roman"/>
                <w:b/>
                <w:szCs w:val="20"/>
              </w:rPr>
              <w:t>Thème 3</w:t>
            </w:r>
          </w:p>
          <w:p w14:paraId="6FAE6FCB" w14:textId="77777777" w:rsidR="002F7989" w:rsidRPr="0086208F" w:rsidRDefault="002F7989" w:rsidP="00802CA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266D7">
              <w:rPr>
                <w:rFonts w:ascii="Times New Roman" w:hAnsi="Times New Roman" w:cs="Times New Roman"/>
                <w:b/>
                <w:color w:val="0432FF"/>
                <w:szCs w:val="20"/>
              </w:rPr>
              <w:t>La France</w:t>
            </w:r>
            <w:r w:rsidRPr="0086208F">
              <w:rPr>
                <w:rFonts w:ascii="Times New Roman" w:hAnsi="Times New Roman" w:cs="Times New Roman"/>
                <w:b/>
                <w:szCs w:val="20"/>
              </w:rPr>
              <w:t>, des guerres mondiales</w:t>
            </w:r>
          </w:p>
          <w:p w14:paraId="1203AF71" w14:textId="77777777" w:rsidR="002F7989" w:rsidRPr="0086208F" w:rsidRDefault="002F7989" w:rsidP="00802CA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6208F">
              <w:rPr>
                <w:rFonts w:ascii="Times New Roman" w:hAnsi="Times New Roman" w:cs="Times New Roman"/>
                <w:b/>
                <w:szCs w:val="20"/>
              </w:rPr>
              <w:t>à</w:t>
            </w:r>
            <w:proofErr w:type="gramEnd"/>
            <w:r w:rsidRPr="0086208F">
              <w:rPr>
                <w:rFonts w:ascii="Times New Roman" w:hAnsi="Times New Roman" w:cs="Times New Roman"/>
                <w:b/>
                <w:szCs w:val="20"/>
              </w:rPr>
              <w:t xml:space="preserve"> l’Union européenne</w:t>
            </w:r>
          </w:p>
          <w:p w14:paraId="326E3CB9" w14:textId="77777777" w:rsidR="002F7989" w:rsidRPr="0086208F" w:rsidRDefault="002F7989" w:rsidP="00802CAF">
            <w:pPr>
              <w:pStyle w:val="Corpsdetexte"/>
              <w:spacing w:after="0" w:line="240" w:lineRule="auto"/>
              <w:jc w:val="center"/>
              <w:rPr>
                <w:rFonts w:cs="Times New Roman"/>
                <w:szCs w:val="20"/>
              </w:rPr>
            </w:pPr>
          </w:p>
          <w:p w14:paraId="4A1C414D" w14:textId="77777777" w:rsidR="002F7989" w:rsidRPr="0086208F" w:rsidRDefault="002F7989" w:rsidP="002F7989">
            <w:pPr>
              <w:widowControl w:val="0"/>
              <w:numPr>
                <w:ilvl w:val="0"/>
                <w:numId w:val="1"/>
              </w:numPr>
              <w:tabs>
                <w:tab w:val="left" w:pos="12656"/>
              </w:tabs>
              <w:suppressAutoHyphens/>
              <w:ind w:left="0"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6208F">
              <w:rPr>
                <w:rFonts w:ascii="Times New Roman" w:hAnsi="Times New Roman" w:cs="Times New Roman"/>
                <w:szCs w:val="20"/>
              </w:rPr>
              <w:t>Deux guerres mondiales au vingtième siècle.</w:t>
            </w:r>
          </w:p>
          <w:p w14:paraId="250FC4CD" w14:textId="77777777" w:rsidR="002F7989" w:rsidRPr="0086208F" w:rsidRDefault="002F7989" w:rsidP="002F7989">
            <w:pPr>
              <w:widowControl w:val="0"/>
              <w:tabs>
                <w:tab w:val="left" w:pos="12656"/>
              </w:tabs>
              <w:suppressAutoHyphens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1B08D2B4" w14:textId="1F40EF7C" w:rsidR="002F7989" w:rsidRPr="0086208F" w:rsidRDefault="002F7989" w:rsidP="00802CAF">
            <w:pPr>
              <w:widowControl w:val="0"/>
              <w:numPr>
                <w:ilvl w:val="0"/>
                <w:numId w:val="1"/>
              </w:numPr>
              <w:tabs>
                <w:tab w:val="left" w:pos="12656"/>
              </w:tabs>
              <w:suppressAutoHyphens/>
              <w:ind w:left="0" w:firstLine="0"/>
              <w:rPr>
                <w:rFonts w:ascii="Times New Roman" w:hAnsi="Times New Roman" w:cs="Times New Roman"/>
                <w:szCs w:val="20"/>
              </w:rPr>
            </w:pPr>
            <w:r w:rsidRPr="0086208F">
              <w:rPr>
                <w:rFonts w:ascii="Times New Roman" w:hAnsi="Times New Roman" w:cs="Times New Roman"/>
                <w:color w:val="000000"/>
                <w:szCs w:val="20"/>
              </w:rPr>
              <w:t>La construction européenne.</w:t>
            </w:r>
          </w:p>
        </w:tc>
        <w:tc>
          <w:tcPr>
            <w:tcW w:w="68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4BCDBE01" w14:textId="77777777" w:rsidR="002F7989" w:rsidRPr="0086208F" w:rsidRDefault="002F7989" w:rsidP="002F7989">
            <w:p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6208F">
              <w:rPr>
                <w:rFonts w:ascii="Times New Roman" w:hAnsi="Times New Roman" w:cs="Times New Roman"/>
                <w:color w:val="000000"/>
                <w:szCs w:val="20"/>
              </w:rPr>
              <w:t xml:space="preserve">À partir des </w:t>
            </w:r>
            <w:r w:rsidRPr="0086208F">
              <w:rPr>
                <w:rFonts w:ascii="Times New Roman" w:hAnsi="Times New Roman" w:cs="Times New Roman"/>
                <w:b/>
                <w:color w:val="000000"/>
                <w:szCs w:val="20"/>
              </w:rPr>
              <w:t>traces de la Grande Guerre et de la Seconde Guerre mondiale dans l’environnement des élèves</w:t>
            </w:r>
            <w:r w:rsidRPr="0086208F">
              <w:rPr>
                <w:rFonts w:ascii="Times New Roman" w:hAnsi="Times New Roman" w:cs="Times New Roman"/>
                <w:color w:val="000000"/>
                <w:szCs w:val="20"/>
              </w:rPr>
              <w:t xml:space="preserve"> (lieux de mémoire et du souvenir, paysages montrant les reconstructions, dates de commémoration), on présente l’ampleur des </w:t>
            </w:r>
            <w:r w:rsidRPr="0086208F">
              <w:rPr>
                <w:rFonts w:ascii="Times New Roman" w:hAnsi="Times New Roman" w:cs="Times New Roman"/>
                <w:b/>
                <w:color w:val="000000"/>
                <w:szCs w:val="20"/>
              </w:rPr>
              <w:t>deux conflits en les situant dans leurs contextes européen et mondial</w:t>
            </w:r>
            <w:r w:rsidRPr="0086208F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</w:p>
          <w:p w14:paraId="2EFF0142" w14:textId="7516A5F0" w:rsidR="002F7989" w:rsidRPr="0086208F" w:rsidRDefault="002F7989" w:rsidP="002F7989">
            <w:pPr>
              <w:jc w:val="both"/>
              <w:rPr>
                <w:rFonts w:ascii="Times New Roman" w:hAnsi="Times New Roman" w:cs="Times New Roman"/>
                <w:i/>
                <w:color w:val="000000"/>
                <w:szCs w:val="20"/>
                <w:shd w:val="clear" w:color="auto" w:fill="FFFFFF"/>
              </w:rPr>
            </w:pPr>
            <w:r w:rsidRPr="0086208F">
              <w:rPr>
                <w:rFonts w:ascii="Times New Roman" w:hAnsi="Times New Roman" w:cs="Times New Roman"/>
                <w:i/>
                <w:color w:val="000000"/>
                <w:szCs w:val="20"/>
              </w:rPr>
              <w:t>On évoque la Résistance, la France combattante et la collaboration. On aborde le génocide des Juifs ainsi que les persécutions à l’encontre d’autres populations (TD</w:t>
            </w:r>
            <w:r w:rsidR="00DC587B">
              <w:rPr>
                <w:rFonts w:ascii="Times New Roman" w:hAnsi="Times New Roman" w:cs="Times New Roman"/>
                <w:i/>
                <w:color w:val="000000"/>
                <w:szCs w:val="20"/>
              </w:rPr>
              <w:t>9</w:t>
            </w:r>
            <w:r w:rsidRPr="0086208F">
              <w:rPr>
                <w:rFonts w:ascii="Times New Roman" w:hAnsi="Times New Roman" w:cs="Times New Roman"/>
                <w:i/>
                <w:color w:val="000000"/>
                <w:szCs w:val="20"/>
              </w:rPr>
              <w:t>)</w:t>
            </w:r>
            <w:r w:rsidR="00695D3B" w:rsidRPr="0086208F">
              <w:rPr>
                <w:rFonts w:ascii="Times New Roman" w:hAnsi="Times New Roman" w:cs="Times New Roman"/>
                <w:i/>
                <w:color w:val="000000"/>
                <w:szCs w:val="20"/>
              </w:rPr>
              <w:t>.</w:t>
            </w:r>
          </w:p>
          <w:p w14:paraId="3A4982EB" w14:textId="28509B84" w:rsidR="002F7989" w:rsidRPr="0086208F" w:rsidRDefault="002F7989" w:rsidP="0063601F">
            <w:pPr>
              <w:pStyle w:val="Corpsdetexte"/>
              <w:spacing w:after="0" w:line="240" w:lineRule="auto"/>
              <w:jc w:val="both"/>
              <w:rPr>
                <w:rFonts w:cs="Times New Roman"/>
                <w:color w:val="000000"/>
                <w:szCs w:val="20"/>
                <w:shd w:val="clear" w:color="auto" w:fill="FFFFFF"/>
              </w:rPr>
            </w:pPr>
            <w:r w:rsidRPr="0086208F">
              <w:rPr>
                <w:rFonts w:cs="Times New Roman"/>
                <w:color w:val="000000"/>
                <w:szCs w:val="20"/>
                <w:shd w:val="clear" w:color="auto" w:fill="FFFFFF"/>
              </w:rPr>
              <w:t xml:space="preserve">L’élève découvre que </w:t>
            </w:r>
            <w:r w:rsidRPr="00C266D7">
              <w:rPr>
                <w:rFonts w:cs="Times New Roman"/>
                <w:b/>
                <w:bCs/>
                <w:color w:val="000000"/>
                <w:szCs w:val="20"/>
                <w:shd w:val="clear" w:color="auto" w:fill="FFFFFF"/>
              </w:rPr>
              <w:t>des pays européens, autrefois en guerre</w:t>
            </w:r>
            <w:r w:rsidRPr="0086208F">
              <w:rPr>
                <w:rFonts w:cs="Times New Roman"/>
                <w:color w:val="000000"/>
                <w:szCs w:val="20"/>
                <w:shd w:val="clear" w:color="auto" w:fill="FFFFFF"/>
              </w:rPr>
              <w:t xml:space="preserve"> les uns contre les autres, sont </w:t>
            </w:r>
            <w:r w:rsidRPr="00C266D7">
              <w:rPr>
                <w:rFonts w:cs="Times New Roman"/>
                <w:b/>
                <w:bCs/>
                <w:color w:val="000000"/>
                <w:szCs w:val="20"/>
                <w:shd w:val="clear" w:color="auto" w:fill="FFFFFF"/>
              </w:rPr>
              <w:t>aujourd’hui rassemblés au sein de</w:t>
            </w:r>
            <w:r w:rsidRPr="0086208F">
              <w:rPr>
                <w:rFonts w:cs="Times New Roman"/>
                <w:color w:val="000000"/>
                <w:szCs w:val="20"/>
                <w:shd w:val="clear" w:color="auto" w:fill="FFFFFF"/>
              </w:rPr>
              <w:t xml:space="preserve"> l</w:t>
            </w:r>
            <w:r w:rsidRPr="0086208F">
              <w:rPr>
                <w:rFonts w:cs="Times New Roman"/>
                <w:b/>
                <w:color w:val="000000"/>
                <w:szCs w:val="20"/>
                <w:shd w:val="clear" w:color="auto" w:fill="FFFFFF"/>
              </w:rPr>
              <w:t>’Union européenne</w:t>
            </w:r>
            <w:r w:rsidRPr="0086208F">
              <w:rPr>
                <w:rFonts w:cs="Times New Roman"/>
                <w:color w:val="000000"/>
                <w:szCs w:val="20"/>
                <w:shd w:val="clear" w:color="auto" w:fill="FFFFFF"/>
              </w:rPr>
              <w:t xml:space="preserve">. </w:t>
            </w:r>
          </w:p>
        </w:tc>
      </w:tr>
    </w:tbl>
    <w:p w14:paraId="376AE82D" w14:textId="77777777" w:rsidR="0063601F" w:rsidRPr="0086208F" w:rsidRDefault="0063601F" w:rsidP="0063601F">
      <w:pPr>
        <w:tabs>
          <w:tab w:val="left" w:pos="10206"/>
        </w:tabs>
        <w:spacing w:line="160" w:lineRule="exact"/>
        <w:jc w:val="both"/>
        <w:rPr>
          <w:rFonts w:ascii="Times New Roman" w:hAnsi="Times New Roman" w:cs="Times New Roman"/>
          <w:b/>
          <w:u w:val="single"/>
        </w:rPr>
      </w:pPr>
    </w:p>
    <w:p w14:paraId="0C750730" w14:textId="6D056B3C" w:rsidR="00A35C41" w:rsidRPr="0086208F" w:rsidRDefault="00A35C41" w:rsidP="00852193">
      <w:pPr>
        <w:tabs>
          <w:tab w:val="left" w:pos="10206"/>
        </w:tabs>
        <w:spacing w:before="60" w:line="320" w:lineRule="exact"/>
        <w:jc w:val="both"/>
        <w:rPr>
          <w:rFonts w:ascii="Times New Roman" w:hAnsi="Times New Roman" w:cs="Times New Roman"/>
          <w:b/>
          <w:u w:val="single"/>
        </w:rPr>
      </w:pPr>
      <w:r w:rsidRPr="0086208F">
        <w:rPr>
          <w:rFonts w:ascii="Times New Roman" w:hAnsi="Times New Roman" w:cs="Times New Roman"/>
          <w:b/>
          <w:u w:val="single"/>
        </w:rPr>
        <w:t>Les ressources d’accompagnement (extraits)</w:t>
      </w:r>
    </w:p>
    <w:p w14:paraId="00A17816" w14:textId="77777777" w:rsidR="00A35C41" w:rsidRPr="0086208F" w:rsidRDefault="00A35C41" w:rsidP="00852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6"/>
        </w:tabs>
        <w:spacing w:before="60" w:line="32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208F">
        <w:rPr>
          <w:rFonts w:ascii="Times New Roman" w:hAnsi="Times New Roman" w:cs="Times New Roman"/>
          <w:b/>
          <w:sz w:val="26"/>
          <w:szCs w:val="26"/>
        </w:rPr>
        <w:t>PROBLEMATIQUE : comment les traumatismes consécutifs aux deux conflits mondiaux sont-ils à l’origine de la recherche d’une paix durable en Europe ?</w:t>
      </w:r>
    </w:p>
    <w:p w14:paraId="4D888795" w14:textId="524D0479" w:rsidR="00A35C41" w:rsidRPr="0008300F" w:rsidRDefault="00B501C4" w:rsidP="00852193">
      <w:pPr>
        <w:tabs>
          <w:tab w:val="left" w:pos="10206"/>
        </w:tabs>
        <w:spacing w:before="60" w:line="320" w:lineRule="exact"/>
        <w:jc w:val="both"/>
        <w:rPr>
          <w:rFonts w:ascii="Times New Roman" w:hAnsi="Times New Roman" w:cs="Times New Roman"/>
          <w:color w:val="0432FF"/>
          <w:u w:val="single"/>
        </w:rPr>
      </w:pPr>
      <w:r w:rsidRPr="0008300F">
        <w:rPr>
          <w:rFonts w:ascii="Times New Roman" w:hAnsi="Times New Roman" w:cs="Times New Roman"/>
          <w:color w:val="0432FF"/>
          <w:u w:val="single"/>
        </w:rPr>
        <w:sym w:font="Wingdings" w:char="F0E0"/>
      </w:r>
      <w:r w:rsidRPr="0008300F">
        <w:rPr>
          <w:rFonts w:ascii="Times New Roman" w:hAnsi="Times New Roman" w:cs="Times New Roman"/>
          <w:color w:val="0432FF"/>
          <w:u w:val="single"/>
        </w:rPr>
        <w:t xml:space="preserve"> La France dans les d</w:t>
      </w:r>
      <w:r w:rsidR="00A35C41" w:rsidRPr="0008300F">
        <w:rPr>
          <w:rFonts w:ascii="Times New Roman" w:hAnsi="Times New Roman" w:cs="Times New Roman"/>
          <w:color w:val="0432FF"/>
          <w:u w:val="single"/>
        </w:rPr>
        <w:t>eux guerres mondiales au XXème siècle</w:t>
      </w:r>
    </w:p>
    <w:p w14:paraId="09C643B0" w14:textId="77777777" w:rsidR="00A35C41" w:rsidRPr="0086208F" w:rsidRDefault="00A35C41" w:rsidP="00852193">
      <w:pPr>
        <w:tabs>
          <w:tab w:val="left" w:pos="10206"/>
        </w:tabs>
        <w:spacing w:before="60" w:line="320" w:lineRule="exact"/>
        <w:jc w:val="both"/>
        <w:rPr>
          <w:rFonts w:ascii="Times New Roman" w:hAnsi="Times New Roman" w:cs="Times New Roman"/>
        </w:rPr>
      </w:pPr>
      <w:r w:rsidRPr="0086208F">
        <w:rPr>
          <w:rFonts w:ascii="Times New Roman" w:hAnsi="Times New Roman" w:cs="Times New Roman"/>
        </w:rPr>
        <w:t>Traces locales : patrimoine, témoignages, faits locaux</w:t>
      </w:r>
    </w:p>
    <w:p w14:paraId="161F6CBD" w14:textId="784D62C4" w:rsidR="00A35C41" w:rsidRPr="0008300F" w:rsidRDefault="00B501C4" w:rsidP="00852193">
      <w:pPr>
        <w:tabs>
          <w:tab w:val="left" w:pos="10206"/>
        </w:tabs>
        <w:spacing w:before="60" w:line="320" w:lineRule="exact"/>
        <w:jc w:val="both"/>
        <w:rPr>
          <w:rFonts w:ascii="Times New Roman" w:hAnsi="Times New Roman" w:cs="Times New Roman"/>
          <w:color w:val="0432FF"/>
          <w:u w:val="single"/>
        </w:rPr>
      </w:pPr>
      <w:r w:rsidRPr="0008300F">
        <w:rPr>
          <w:rFonts w:ascii="Times New Roman" w:hAnsi="Times New Roman" w:cs="Times New Roman"/>
          <w:color w:val="0432FF"/>
          <w:u w:val="single"/>
        </w:rPr>
        <w:sym w:font="Wingdings" w:char="F0E0"/>
      </w:r>
      <w:r w:rsidRPr="0008300F">
        <w:rPr>
          <w:rFonts w:ascii="Times New Roman" w:hAnsi="Times New Roman" w:cs="Times New Roman"/>
          <w:color w:val="0432FF"/>
          <w:u w:val="single"/>
        </w:rPr>
        <w:t xml:space="preserve"> </w:t>
      </w:r>
      <w:r w:rsidR="00A35C41" w:rsidRPr="0008300F">
        <w:rPr>
          <w:rFonts w:ascii="Times New Roman" w:hAnsi="Times New Roman" w:cs="Times New Roman"/>
          <w:color w:val="0432FF"/>
          <w:u w:val="single"/>
        </w:rPr>
        <w:t>La construction européenne</w:t>
      </w:r>
    </w:p>
    <w:p w14:paraId="4E9B522C" w14:textId="77777777" w:rsidR="00A35C41" w:rsidRPr="0086208F" w:rsidRDefault="00A35C41" w:rsidP="00852193">
      <w:pPr>
        <w:tabs>
          <w:tab w:val="left" w:pos="10206"/>
        </w:tabs>
        <w:spacing w:before="60" w:line="320" w:lineRule="exact"/>
        <w:jc w:val="both"/>
        <w:rPr>
          <w:rFonts w:ascii="Times New Roman" w:hAnsi="Times New Roman" w:cs="Times New Roman"/>
        </w:rPr>
      </w:pPr>
      <w:r w:rsidRPr="0086208F">
        <w:rPr>
          <w:rFonts w:ascii="Times New Roman" w:hAnsi="Times New Roman" w:cs="Times New Roman"/>
        </w:rPr>
        <w:t>Liens avec l’EMC : valeurs et symboles de l’Union européenne, citoyenneté européenne</w:t>
      </w:r>
    </w:p>
    <w:p w14:paraId="37AC2EB6" w14:textId="77777777" w:rsidR="00A35C41" w:rsidRPr="0086208F" w:rsidRDefault="00A35C41" w:rsidP="00852193">
      <w:pPr>
        <w:tabs>
          <w:tab w:val="left" w:pos="10206"/>
        </w:tabs>
        <w:spacing w:before="60" w:line="320" w:lineRule="exact"/>
        <w:jc w:val="both"/>
        <w:rPr>
          <w:rFonts w:ascii="Times New Roman" w:hAnsi="Times New Roman" w:cs="Times New Roman"/>
        </w:rPr>
      </w:pPr>
      <w:r w:rsidRPr="0086208F">
        <w:rPr>
          <w:rFonts w:ascii="Times New Roman" w:hAnsi="Times New Roman" w:cs="Times New Roman"/>
        </w:rPr>
        <w:t>1957 : Traité de Rome</w:t>
      </w:r>
    </w:p>
    <w:p w14:paraId="6388D5F4" w14:textId="77777777" w:rsidR="00A35C41" w:rsidRPr="0086208F" w:rsidRDefault="00A35C41" w:rsidP="00852193">
      <w:pPr>
        <w:tabs>
          <w:tab w:val="left" w:pos="10206"/>
        </w:tabs>
        <w:spacing w:before="60" w:line="320" w:lineRule="exact"/>
        <w:jc w:val="both"/>
        <w:rPr>
          <w:rFonts w:ascii="Times New Roman" w:hAnsi="Times New Roman" w:cs="Times New Roman"/>
        </w:rPr>
      </w:pPr>
      <w:r w:rsidRPr="0086208F">
        <w:rPr>
          <w:rFonts w:ascii="Times New Roman" w:hAnsi="Times New Roman" w:cs="Times New Roman"/>
        </w:rPr>
        <w:t>1992 : Traité de Maastricht (CEE</w:t>
      </w:r>
      <w:r w:rsidRPr="0086208F">
        <w:rPr>
          <w:rFonts w:ascii="Times New Roman" w:hAnsi="Times New Roman" w:cs="Times New Roman"/>
        </w:rPr>
        <w:sym w:font="Wingdings" w:char="F0E0"/>
      </w:r>
      <w:r w:rsidRPr="0086208F">
        <w:rPr>
          <w:rFonts w:ascii="Times New Roman" w:hAnsi="Times New Roman" w:cs="Times New Roman"/>
        </w:rPr>
        <w:t>UE, programmation de l’Euro)</w:t>
      </w:r>
    </w:p>
    <w:p w14:paraId="2C2DEBE5" w14:textId="77777777" w:rsidR="00A35C41" w:rsidRPr="0086208F" w:rsidRDefault="00A35C41" w:rsidP="00B52DF9">
      <w:pPr>
        <w:rPr>
          <w:rFonts w:ascii="Times New Roman" w:hAnsi="Times New Roman" w:cs="Times New Roman"/>
          <w:b/>
        </w:rPr>
      </w:pPr>
    </w:p>
    <w:p w14:paraId="6C9C2D5B" w14:textId="35BC909D" w:rsidR="00567D10" w:rsidRPr="00E26A28" w:rsidRDefault="00567D10" w:rsidP="00852193">
      <w:pPr>
        <w:spacing w:before="80" w:line="320" w:lineRule="exact"/>
        <w:rPr>
          <w:rFonts w:ascii="Times New Roman" w:hAnsi="Times New Roman" w:cs="Times New Roman"/>
          <w:b/>
          <w:color w:val="0432FF"/>
          <w:u w:val="single"/>
        </w:rPr>
      </w:pPr>
      <w:r w:rsidRPr="00E26A28">
        <w:rPr>
          <w:rFonts w:ascii="Times New Roman" w:hAnsi="Times New Roman" w:cs="Times New Roman"/>
          <w:b/>
          <w:u w:val="single"/>
        </w:rPr>
        <w:t>A]</w:t>
      </w:r>
      <w:r w:rsidR="003D6364" w:rsidRPr="00E26A28">
        <w:rPr>
          <w:rFonts w:ascii="Times New Roman" w:hAnsi="Times New Roman" w:cs="Times New Roman"/>
          <w:b/>
          <w:u w:val="single"/>
        </w:rPr>
        <w:t xml:space="preserve"> Approche scientifique et didactique</w:t>
      </w:r>
      <w:r w:rsidR="0096175D" w:rsidRPr="00E26A28">
        <w:rPr>
          <w:rFonts w:ascii="Times New Roman" w:hAnsi="Times New Roman" w:cs="Times New Roman"/>
          <w:b/>
          <w:u w:val="single"/>
        </w:rPr>
        <w:t xml:space="preserve"> </w:t>
      </w:r>
      <w:r w:rsidR="0096175D" w:rsidRPr="00E26A28">
        <w:rPr>
          <w:rFonts w:ascii="Times New Roman" w:hAnsi="Times New Roman" w:cs="Times New Roman"/>
          <w:b/>
          <w:color w:val="0432FF"/>
          <w:u w:val="single"/>
        </w:rPr>
        <w:t>(voir diaporam</w:t>
      </w:r>
      <w:r w:rsidR="0088109D">
        <w:rPr>
          <w:rFonts w:ascii="Times New Roman" w:hAnsi="Times New Roman" w:cs="Times New Roman"/>
          <w:b/>
          <w:color w:val="0432FF"/>
          <w:u w:val="single"/>
        </w:rPr>
        <w:t>a</w:t>
      </w:r>
      <w:r w:rsidR="0096175D" w:rsidRPr="00E26A28">
        <w:rPr>
          <w:rFonts w:ascii="Times New Roman" w:hAnsi="Times New Roman" w:cs="Times New Roman"/>
          <w:b/>
          <w:color w:val="0432FF"/>
          <w:u w:val="single"/>
        </w:rPr>
        <w:t xml:space="preserve"> en ligne</w:t>
      </w:r>
      <w:r w:rsidR="0088109D">
        <w:rPr>
          <w:rFonts w:ascii="Times New Roman" w:hAnsi="Times New Roman" w:cs="Times New Roman"/>
          <w:b/>
          <w:color w:val="0432FF"/>
          <w:u w:val="single"/>
        </w:rPr>
        <w:t xml:space="preserve"> CELENE+TEAMS</w:t>
      </w:r>
      <w:r w:rsidR="0096175D" w:rsidRPr="00E26A28">
        <w:rPr>
          <w:rFonts w:ascii="Times New Roman" w:hAnsi="Times New Roman" w:cs="Times New Roman"/>
          <w:b/>
          <w:color w:val="0432FF"/>
          <w:u w:val="single"/>
        </w:rPr>
        <w:t>)</w:t>
      </w:r>
    </w:p>
    <w:p w14:paraId="7450FAA3" w14:textId="6B2864F7" w:rsidR="00567D10" w:rsidRPr="0008300F" w:rsidRDefault="00446037" w:rsidP="00852193">
      <w:pPr>
        <w:pStyle w:val="Paragraphedeliste"/>
        <w:numPr>
          <w:ilvl w:val="0"/>
          <w:numId w:val="2"/>
        </w:numPr>
        <w:tabs>
          <w:tab w:val="left" w:pos="10206"/>
        </w:tabs>
        <w:spacing w:before="80" w:line="320" w:lineRule="exact"/>
        <w:jc w:val="both"/>
        <w:rPr>
          <w:rFonts w:ascii="Times New Roman" w:hAnsi="Times New Roman" w:cs="Times New Roman"/>
          <w:b/>
          <w:color w:val="FF0000"/>
          <w:sz w:val="22"/>
        </w:rPr>
      </w:pPr>
      <w:r w:rsidRPr="0008300F">
        <w:rPr>
          <w:rFonts w:ascii="Times New Roman" w:hAnsi="Times New Roman" w:cs="Times New Roman"/>
          <w:b/>
          <w:color w:val="FF0000"/>
          <w:sz w:val="22"/>
        </w:rPr>
        <w:t>Une approche comparée des deux guerres mondiales en France ?</w:t>
      </w:r>
    </w:p>
    <w:p w14:paraId="05BF4A71" w14:textId="20E7DACE" w:rsidR="00A80989" w:rsidRPr="0086208F" w:rsidRDefault="006709E7" w:rsidP="00191801">
      <w:pPr>
        <w:pStyle w:val="Paragraphedeliste"/>
        <w:tabs>
          <w:tab w:val="left" w:pos="10206"/>
        </w:tabs>
        <w:spacing w:before="80" w:line="320" w:lineRule="exact"/>
        <w:ind w:left="567"/>
        <w:jc w:val="both"/>
        <w:rPr>
          <w:rFonts w:ascii="Times New Roman" w:hAnsi="Times New Roman" w:cs="Times New Roman"/>
          <w:i/>
          <w:sz w:val="22"/>
        </w:rPr>
      </w:pPr>
      <w:r w:rsidRPr="0086208F">
        <w:rPr>
          <w:rFonts w:ascii="Times New Roman" w:hAnsi="Times New Roman" w:cs="Times New Roman"/>
          <w:i/>
          <w:sz w:val="22"/>
        </w:rPr>
        <w:t xml:space="preserve">Proposition : </w:t>
      </w:r>
      <w:r w:rsidR="00E26A28">
        <w:rPr>
          <w:rFonts w:ascii="Times New Roman" w:hAnsi="Times New Roman" w:cs="Times New Roman"/>
          <w:i/>
          <w:sz w:val="22"/>
        </w:rPr>
        <w:t>possibilité d’une</w:t>
      </w:r>
      <w:r w:rsidR="00191801">
        <w:rPr>
          <w:rFonts w:ascii="Times New Roman" w:hAnsi="Times New Roman" w:cs="Times New Roman"/>
          <w:i/>
          <w:sz w:val="22"/>
        </w:rPr>
        <w:t xml:space="preserve"> introduction commune à partir de traces mémorielles locales, </w:t>
      </w:r>
      <w:r w:rsidR="00E26A28">
        <w:rPr>
          <w:rFonts w:ascii="Times New Roman" w:hAnsi="Times New Roman" w:cs="Times New Roman"/>
          <w:i/>
          <w:sz w:val="22"/>
        </w:rPr>
        <w:t>éventuellement</w:t>
      </w:r>
      <w:r w:rsidR="00191801">
        <w:rPr>
          <w:rFonts w:ascii="Times New Roman" w:hAnsi="Times New Roman" w:cs="Times New Roman"/>
          <w:i/>
          <w:sz w:val="22"/>
        </w:rPr>
        <w:t xml:space="preserve"> ajouter une conclusion commune (état de la France et de l’Europe en 1945 après deux guerres mondiales)</w:t>
      </w:r>
    </w:p>
    <w:p w14:paraId="1FD05958" w14:textId="32CBF8AD" w:rsidR="00B54F5A" w:rsidRPr="00E127C7" w:rsidRDefault="00A80989" w:rsidP="00852193">
      <w:pPr>
        <w:pStyle w:val="Paragraphedeliste"/>
        <w:numPr>
          <w:ilvl w:val="0"/>
          <w:numId w:val="2"/>
        </w:numPr>
        <w:tabs>
          <w:tab w:val="left" w:pos="10206"/>
        </w:tabs>
        <w:spacing w:before="80" w:line="320" w:lineRule="exact"/>
        <w:jc w:val="both"/>
        <w:rPr>
          <w:rFonts w:ascii="Times New Roman" w:hAnsi="Times New Roman" w:cs="Times New Roman"/>
          <w:b/>
          <w:color w:val="09750D"/>
          <w:sz w:val="22"/>
        </w:rPr>
      </w:pPr>
      <w:r w:rsidRPr="00E127C7">
        <w:rPr>
          <w:rFonts w:ascii="Times New Roman" w:hAnsi="Times New Roman" w:cs="Times New Roman"/>
          <w:b/>
          <w:color w:val="09750D"/>
          <w:sz w:val="22"/>
        </w:rPr>
        <w:t>La construction européenne et les transformations de la société française depuis 1945</w:t>
      </w:r>
      <w:r w:rsidR="00313854" w:rsidRPr="00E127C7">
        <w:rPr>
          <w:rFonts w:ascii="Times New Roman" w:hAnsi="Times New Roman" w:cs="Times New Roman"/>
          <w:b/>
          <w:color w:val="09750D"/>
          <w:sz w:val="22"/>
        </w:rPr>
        <w:t xml:space="preserve"> (contenus)</w:t>
      </w:r>
    </w:p>
    <w:p w14:paraId="02EE3430" w14:textId="4033EB26" w:rsidR="00B54F5A" w:rsidRPr="0086208F" w:rsidRDefault="00A35C41" w:rsidP="00191801">
      <w:pPr>
        <w:pStyle w:val="Paragraphedeliste"/>
        <w:tabs>
          <w:tab w:val="left" w:pos="10206"/>
        </w:tabs>
        <w:spacing w:before="80" w:line="320" w:lineRule="exact"/>
        <w:ind w:left="567"/>
        <w:jc w:val="both"/>
        <w:rPr>
          <w:rFonts w:ascii="Times New Roman" w:hAnsi="Times New Roman" w:cs="Times New Roman"/>
          <w:sz w:val="22"/>
        </w:rPr>
      </w:pPr>
      <w:r w:rsidRPr="0086208F">
        <w:rPr>
          <w:rFonts w:ascii="Times New Roman" w:hAnsi="Times New Roman" w:cs="Times New Roman"/>
          <w:sz w:val="22"/>
        </w:rPr>
        <w:t xml:space="preserve">• </w:t>
      </w:r>
      <w:r w:rsidR="00B54F5A" w:rsidRPr="0086208F">
        <w:rPr>
          <w:rFonts w:ascii="Times New Roman" w:hAnsi="Times New Roman" w:cs="Times New Roman"/>
          <w:sz w:val="22"/>
        </w:rPr>
        <w:t>Pourquoi la construction européenne ?</w:t>
      </w:r>
      <w:r w:rsidR="00281262" w:rsidRPr="0086208F">
        <w:rPr>
          <w:rFonts w:ascii="Times New Roman" w:hAnsi="Times New Roman" w:cs="Times New Roman"/>
          <w:sz w:val="22"/>
        </w:rPr>
        <w:t xml:space="preserve"> </w:t>
      </w:r>
    </w:p>
    <w:p w14:paraId="756489A5" w14:textId="1A6032BF" w:rsidR="00B54F5A" w:rsidRPr="0086208F" w:rsidRDefault="00A35C41" w:rsidP="00191801">
      <w:pPr>
        <w:pStyle w:val="Paragraphedeliste"/>
        <w:tabs>
          <w:tab w:val="left" w:pos="10206"/>
        </w:tabs>
        <w:spacing w:before="80" w:line="320" w:lineRule="exact"/>
        <w:ind w:left="567"/>
        <w:jc w:val="both"/>
        <w:rPr>
          <w:rFonts w:ascii="Times New Roman" w:hAnsi="Times New Roman" w:cs="Times New Roman"/>
          <w:sz w:val="22"/>
        </w:rPr>
      </w:pPr>
      <w:r w:rsidRPr="0086208F">
        <w:rPr>
          <w:rFonts w:ascii="Times New Roman" w:hAnsi="Times New Roman" w:cs="Times New Roman"/>
          <w:sz w:val="22"/>
        </w:rPr>
        <w:t xml:space="preserve">• </w:t>
      </w:r>
      <w:r w:rsidR="00B54F5A" w:rsidRPr="0086208F">
        <w:rPr>
          <w:rFonts w:ascii="Times New Roman" w:hAnsi="Times New Roman" w:cs="Times New Roman"/>
          <w:sz w:val="22"/>
        </w:rPr>
        <w:t>L’Union européenne : une réalité géographique de 6 à 28</w:t>
      </w:r>
      <w:r w:rsidR="00281262" w:rsidRPr="0086208F">
        <w:rPr>
          <w:rFonts w:ascii="Times New Roman" w:hAnsi="Times New Roman" w:cs="Times New Roman"/>
          <w:sz w:val="22"/>
        </w:rPr>
        <w:t xml:space="preserve"> </w:t>
      </w:r>
      <w:r w:rsidR="00DC3AFD" w:rsidRPr="0086208F">
        <w:rPr>
          <w:rFonts w:ascii="Times New Roman" w:hAnsi="Times New Roman" w:cs="Times New Roman"/>
          <w:sz w:val="22"/>
        </w:rPr>
        <w:t>(-1 bientôt)</w:t>
      </w:r>
    </w:p>
    <w:p w14:paraId="54D99BC1" w14:textId="05343E5A" w:rsidR="00B54F5A" w:rsidRPr="0086208F" w:rsidRDefault="00A35C41" w:rsidP="00191801">
      <w:pPr>
        <w:pStyle w:val="Paragraphedeliste"/>
        <w:tabs>
          <w:tab w:val="left" w:pos="10206"/>
        </w:tabs>
        <w:spacing w:before="80" w:line="320" w:lineRule="exact"/>
        <w:ind w:left="567"/>
        <w:jc w:val="both"/>
        <w:rPr>
          <w:rFonts w:ascii="Times New Roman" w:hAnsi="Times New Roman" w:cs="Times New Roman"/>
          <w:sz w:val="22"/>
        </w:rPr>
      </w:pPr>
      <w:r w:rsidRPr="0086208F">
        <w:rPr>
          <w:rFonts w:ascii="Times New Roman" w:hAnsi="Times New Roman" w:cs="Times New Roman"/>
          <w:sz w:val="22"/>
        </w:rPr>
        <w:t xml:space="preserve">• </w:t>
      </w:r>
      <w:r w:rsidR="00B54F5A" w:rsidRPr="0086208F">
        <w:rPr>
          <w:rFonts w:ascii="Times New Roman" w:hAnsi="Times New Roman" w:cs="Times New Roman"/>
          <w:sz w:val="22"/>
        </w:rPr>
        <w:t xml:space="preserve">Une citoyenneté européenne, des réalisations communes </w:t>
      </w:r>
    </w:p>
    <w:p w14:paraId="25070795" w14:textId="77777777" w:rsidR="009F3179" w:rsidRPr="0086208F" w:rsidRDefault="009F3179" w:rsidP="00191801">
      <w:pPr>
        <w:pStyle w:val="Paragraphedeliste"/>
        <w:tabs>
          <w:tab w:val="left" w:pos="10206"/>
        </w:tabs>
        <w:spacing w:before="80" w:line="320" w:lineRule="exact"/>
        <w:ind w:left="567"/>
        <w:jc w:val="both"/>
        <w:rPr>
          <w:rFonts w:ascii="Times New Roman" w:hAnsi="Times New Roman" w:cs="Times New Roman"/>
          <w:sz w:val="22"/>
        </w:rPr>
      </w:pPr>
      <w:r w:rsidRPr="0086208F">
        <w:rPr>
          <w:rFonts w:ascii="Times New Roman" w:hAnsi="Times New Roman" w:cs="Times New Roman"/>
          <w:sz w:val="22"/>
        </w:rPr>
        <w:t xml:space="preserve">• Une France « européenne » transformée depuis 1945 (la société de consommation) </w:t>
      </w:r>
    </w:p>
    <w:p w14:paraId="2C1A9CAF" w14:textId="7CF67CC0" w:rsidR="00B54F5A" w:rsidRPr="0086208F" w:rsidRDefault="00A35C41" w:rsidP="00191801">
      <w:pPr>
        <w:pStyle w:val="Paragraphedeliste"/>
        <w:tabs>
          <w:tab w:val="left" w:pos="10206"/>
        </w:tabs>
        <w:spacing w:before="80" w:line="320" w:lineRule="exact"/>
        <w:ind w:left="567"/>
        <w:jc w:val="both"/>
        <w:rPr>
          <w:rFonts w:ascii="Times New Roman" w:hAnsi="Times New Roman" w:cs="Times New Roman"/>
          <w:sz w:val="22"/>
        </w:rPr>
      </w:pPr>
      <w:r w:rsidRPr="0086208F">
        <w:rPr>
          <w:rFonts w:ascii="Times New Roman" w:hAnsi="Times New Roman" w:cs="Times New Roman"/>
          <w:sz w:val="22"/>
        </w:rPr>
        <w:t xml:space="preserve">• </w:t>
      </w:r>
      <w:r w:rsidR="0063601F" w:rsidRPr="0086208F">
        <w:rPr>
          <w:rFonts w:ascii="Times New Roman" w:hAnsi="Times New Roman" w:cs="Times New Roman"/>
          <w:sz w:val="22"/>
        </w:rPr>
        <w:t>Les r</w:t>
      </w:r>
      <w:r w:rsidR="00B54F5A" w:rsidRPr="0086208F">
        <w:rPr>
          <w:rFonts w:ascii="Times New Roman" w:hAnsi="Times New Roman" w:cs="Times New Roman"/>
          <w:sz w:val="22"/>
        </w:rPr>
        <w:t xml:space="preserve">éussites et </w:t>
      </w:r>
      <w:r w:rsidR="0063601F" w:rsidRPr="0086208F">
        <w:rPr>
          <w:rFonts w:ascii="Times New Roman" w:hAnsi="Times New Roman" w:cs="Times New Roman"/>
          <w:sz w:val="22"/>
        </w:rPr>
        <w:t xml:space="preserve">les </w:t>
      </w:r>
      <w:r w:rsidR="00B54F5A" w:rsidRPr="0086208F">
        <w:rPr>
          <w:rFonts w:ascii="Times New Roman" w:hAnsi="Times New Roman" w:cs="Times New Roman"/>
          <w:sz w:val="22"/>
        </w:rPr>
        <w:t>difficultés de l’Union européenne</w:t>
      </w:r>
      <w:r w:rsidR="0002222B" w:rsidRPr="0086208F">
        <w:rPr>
          <w:rFonts w:ascii="Times New Roman" w:hAnsi="Times New Roman" w:cs="Times New Roman"/>
          <w:sz w:val="22"/>
        </w:rPr>
        <w:t xml:space="preserve"> </w:t>
      </w:r>
    </w:p>
    <w:p w14:paraId="267D0F77" w14:textId="77777777" w:rsidR="00567D10" w:rsidRPr="0086208F" w:rsidRDefault="00567D10" w:rsidP="00567D10">
      <w:pPr>
        <w:tabs>
          <w:tab w:val="left" w:pos="10206"/>
        </w:tabs>
        <w:spacing w:line="280" w:lineRule="exact"/>
        <w:ind w:right="-2"/>
        <w:jc w:val="both"/>
        <w:rPr>
          <w:rFonts w:ascii="Times New Roman" w:hAnsi="Times New Roman" w:cs="Times New Roman"/>
          <w:sz w:val="22"/>
        </w:rPr>
      </w:pPr>
    </w:p>
    <w:p w14:paraId="448375E7" w14:textId="77777777" w:rsidR="00750F2C" w:rsidRPr="00E26A28" w:rsidRDefault="00725090" w:rsidP="007A4180">
      <w:pPr>
        <w:tabs>
          <w:tab w:val="left" w:pos="10206"/>
        </w:tabs>
        <w:spacing w:before="40" w:line="280" w:lineRule="exact"/>
        <w:jc w:val="both"/>
        <w:rPr>
          <w:rFonts w:ascii="Times New Roman" w:hAnsi="Times New Roman" w:cs="Times New Roman"/>
          <w:b/>
          <w:u w:val="single"/>
        </w:rPr>
      </w:pPr>
      <w:r w:rsidRPr="00E26A28">
        <w:rPr>
          <w:rFonts w:ascii="Times New Roman" w:hAnsi="Times New Roman" w:cs="Times New Roman"/>
          <w:b/>
          <w:u w:val="single"/>
        </w:rPr>
        <w:lastRenderedPageBreak/>
        <w:t xml:space="preserve">B] </w:t>
      </w:r>
      <w:r w:rsidR="00A35C41" w:rsidRPr="00E26A28">
        <w:rPr>
          <w:rFonts w:ascii="Times New Roman" w:hAnsi="Times New Roman" w:cs="Times New Roman"/>
          <w:b/>
          <w:u w:val="single"/>
        </w:rPr>
        <w:t>Séquence</w:t>
      </w:r>
      <w:r w:rsidR="00750F2C" w:rsidRPr="00E26A28">
        <w:rPr>
          <w:rFonts w:ascii="Times New Roman" w:hAnsi="Times New Roman" w:cs="Times New Roman"/>
          <w:b/>
          <w:u w:val="single"/>
        </w:rPr>
        <w:t>s</w:t>
      </w:r>
      <w:r w:rsidR="00A35C41" w:rsidRPr="00E26A28">
        <w:rPr>
          <w:rFonts w:ascii="Times New Roman" w:hAnsi="Times New Roman" w:cs="Times New Roman"/>
          <w:b/>
          <w:u w:val="single"/>
        </w:rPr>
        <w:t xml:space="preserve"> possible</w:t>
      </w:r>
      <w:r w:rsidR="00750F2C" w:rsidRPr="00E26A28">
        <w:rPr>
          <w:rFonts w:ascii="Times New Roman" w:hAnsi="Times New Roman" w:cs="Times New Roman"/>
          <w:b/>
          <w:u w:val="single"/>
        </w:rPr>
        <w:t xml:space="preserve">s </w:t>
      </w:r>
    </w:p>
    <w:p w14:paraId="28935434" w14:textId="62A95834" w:rsidR="00750F2C" w:rsidRPr="00343A0F" w:rsidRDefault="0096175D" w:rsidP="007A4180">
      <w:pPr>
        <w:tabs>
          <w:tab w:val="left" w:pos="10206"/>
        </w:tabs>
        <w:spacing w:before="40" w:line="280" w:lineRule="exact"/>
        <w:jc w:val="both"/>
        <w:rPr>
          <w:rFonts w:ascii="Times New Roman" w:hAnsi="Times New Roman" w:cs="Times New Roman"/>
          <w:b/>
          <w:color w:val="0432FF"/>
        </w:rPr>
      </w:pPr>
      <w:r w:rsidRPr="00343A0F">
        <w:rPr>
          <w:rFonts w:ascii="Times New Roman" w:hAnsi="Times New Roman" w:cs="Times New Roman"/>
          <w:b/>
          <w:color w:val="0432FF"/>
        </w:rPr>
        <w:sym w:font="Wingdings" w:char="F0E0"/>
      </w:r>
      <w:r w:rsidRPr="00343A0F">
        <w:rPr>
          <w:rFonts w:ascii="Times New Roman" w:hAnsi="Times New Roman" w:cs="Times New Roman"/>
          <w:b/>
          <w:color w:val="0432FF"/>
        </w:rPr>
        <w:t xml:space="preserve"> </w:t>
      </w:r>
      <w:r w:rsidR="00750F2C" w:rsidRPr="00343A0F">
        <w:rPr>
          <w:rFonts w:ascii="Times New Roman" w:hAnsi="Times New Roman" w:cs="Times New Roman"/>
          <w:b/>
          <w:color w:val="0432FF"/>
        </w:rPr>
        <w:t>« La France dans la Première Guerre mondiale (1914-1918)</w:t>
      </w:r>
      <w:r w:rsidR="00E127C7">
        <w:rPr>
          <w:rFonts w:ascii="Times New Roman" w:hAnsi="Times New Roman" w:cs="Times New Roman"/>
          <w:b/>
          <w:color w:val="0432FF"/>
        </w:rPr>
        <w:t> »</w:t>
      </w:r>
    </w:p>
    <w:p w14:paraId="1C33EC22" w14:textId="44A295C7" w:rsidR="00750F2C" w:rsidRPr="0086208F" w:rsidRDefault="00750F2C" w:rsidP="007A4180">
      <w:pPr>
        <w:tabs>
          <w:tab w:val="left" w:pos="10206"/>
        </w:tabs>
        <w:spacing w:before="40" w:line="280" w:lineRule="exact"/>
        <w:jc w:val="both"/>
        <w:rPr>
          <w:rFonts w:ascii="Times New Roman" w:hAnsi="Times New Roman" w:cs="Times New Roman"/>
        </w:rPr>
      </w:pPr>
      <w:r w:rsidRPr="0086208F">
        <w:rPr>
          <w:rFonts w:ascii="Times New Roman" w:hAnsi="Times New Roman" w:cs="Times New Roman"/>
        </w:rPr>
        <w:t xml:space="preserve">Voir tableau de </w:t>
      </w:r>
      <w:proofErr w:type="spellStart"/>
      <w:r w:rsidRPr="0086208F">
        <w:rPr>
          <w:rFonts w:ascii="Times New Roman" w:hAnsi="Times New Roman" w:cs="Times New Roman"/>
        </w:rPr>
        <w:t>séq</w:t>
      </w:r>
      <w:proofErr w:type="spellEnd"/>
      <w:r w:rsidR="00B30CEC">
        <w:rPr>
          <w:rFonts w:ascii="Times New Roman" w:hAnsi="Times New Roman" w:cs="Times New Roman"/>
        </w:rPr>
        <w:t>.</w:t>
      </w:r>
      <w:r w:rsidRPr="0086208F">
        <w:rPr>
          <w:rFonts w:ascii="Times New Roman" w:hAnsi="Times New Roman" w:cs="Times New Roman"/>
        </w:rPr>
        <w:t xml:space="preserve"> </w:t>
      </w:r>
      <w:proofErr w:type="gramStart"/>
      <w:r w:rsidRPr="0086208F">
        <w:rPr>
          <w:rFonts w:ascii="Times New Roman" w:hAnsi="Times New Roman" w:cs="Times New Roman"/>
        </w:rPr>
        <w:t>de</w:t>
      </w:r>
      <w:proofErr w:type="gramEnd"/>
      <w:r w:rsidRPr="0086208F">
        <w:rPr>
          <w:rFonts w:ascii="Times New Roman" w:hAnsi="Times New Roman" w:cs="Times New Roman"/>
        </w:rPr>
        <w:t xml:space="preserve"> Nicolas </w:t>
      </w:r>
      <w:proofErr w:type="spellStart"/>
      <w:r w:rsidRPr="0086208F">
        <w:rPr>
          <w:rFonts w:ascii="Times New Roman" w:hAnsi="Times New Roman" w:cs="Times New Roman"/>
        </w:rPr>
        <w:t>Manciet</w:t>
      </w:r>
      <w:proofErr w:type="spellEnd"/>
      <w:r w:rsidRPr="0086208F">
        <w:rPr>
          <w:rFonts w:ascii="Times New Roman" w:hAnsi="Times New Roman" w:cs="Times New Roman"/>
        </w:rPr>
        <w:t>, dossier d’option CRPE</w:t>
      </w:r>
      <w:r w:rsidR="00B30CEC">
        <w:rPr>
          <w:rFonts w:ascii="Times New Roman" w:hAnsi="Times New Roman" w:cs="Times New Roman"/>
        </w:rPr>
        <w:t xml:space="preserve"> </w:t>
      </w:r>
      <w:r w:rsidRPr="0086208F">
        <w:rPr>
          <w:rFonts w:ascii="Times New Roman" w:hAnsi="Times New Roman" w:cs="Times New Roman"/>
        </w:rPr>
        <w:t>2017</w:t>
      </w:r>
      <w:r w:rsidR="00B30CEC">
        <w:rPr>
          <w:rFonts w:ascii="Times New Roman" w:hAnsi="Times New Roman" w:cs="Times New Roman"/>
        </w:rPr>
        <w:t xml:space="preserve"> (dernière diapositive du diaporama)</w:t>
      </w:r>
    </w:p>
    <w:p w14:paraId="44E9931F" w14:textId="02B3B204" w:rsidR="00725090" w:rsidRPr="00343A0F" w:rsidRDefault="0096175D" w:rsidP="007A4180">
      <w:pPr>
        <w:tabs>
          <w:tab w:val="left" w:pos="10206"/>
        </w:tabs>
        <w:spacing w:before="40" w:line="280" w:lineRule="exact"/>
        <w:ind w:right="-2"/>
        <w:jc w:val="both"/>
        <w:rPr>
          <w:rFonts w:ascii="Times New Roman" w:hAnsi="Times New Roman" w:cs="Times New Roman"/>
          <w:b/>
          <w:color w:val="0432FF"/>
        </w:rPr>
      </w:pPr>
      <w:r w:rsidRPr="00343A0F">
        <w:rPr>
          <w:rFonts w:ascii="Times New Roman" w:hAnsi="Times New Roman" w:cs="Times New Roman"/>
          <w:b/>
          <w:color w:val="0432FF"/>
        </w:rPr>
        <w:sym w:font="Wingdings" w:char="F0E0"/>
      </w:r>
      <w:r w:rsidRPr="00343A0F">
        <w:rPr>
          <w:rFonts w:ascii="Times New Roman" w:hAnsi="Times New Roman" w:cs="Times New Roman"/>
          <w:b/>
          <w:color w:val="0432FF"/>
        </w:rPr>
        <w:t xml:space="preserve"> </w:t>
      </w:r>
      <w:r w:rsidR="00A35C41" w:rsidRPr="00343A0F">
        <w:rPr>
          <w:rFonts w:ascii="Times New Roman" w:hAnsi="Times New Roman" w:cs="Times New Roman"/>
          <w:b/>
          <w:color w:val="0432FF"/>
        </w:rPr>
        <w:t>« La construction européenne depuis 1945 »</w:t>
      </w:r>
    </w:p>
    <w:p w14:paraId="56E9F163" w14:textId="0134859E" w:rsidR="00E421AA" w:rsidRPr="00343A0F" w:rsidRDefault="00262630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color w:val="0432FF"/>
          <w:u w:val="single"/>
        </w:rPr>
      </w:pPr>
      <w:r w:rsidRPr="00343A0F">
        <w:rPr>
          <w:rFonts w:ascii="Times New Roman" w:hAnsi="Times New Roman" w:cs="Times New Roman"/>
          <w:color w:val="0432FF"/>
          <w:u w:val="single"/>
        </w:rPr>
        <w:t xml:space="preserve">Séance 1 : </w:t>
      </w:r>
      <w:r w:rsidR="00915E8B" w:rsidRPr="00343A0F">
        <w:rPr>
          <w:rFonts w:ascii="Times New Roman" w:hAnsi="Times New Roman" w:cs="Times New Roman"/>
          <w:color w:val="0432FF"/>
          <w:u w:val="single"/>
        </w:rPr>
        <w:t>L</w:t>
      </w:r>
      <w:r w:rsidR="002E7E03" w:rsidRPr="00343A0F">
        <w:rPr>
          <w:rFonts w:ascii="Times New Roman" w:hAnsi="Times New Roman" w:cs="Times New Roman"/>
          <w:color w:val="0432FF"/>
          <w:u w:val="single"/>
        </w:rPr>
        <w:t>’Union européenne</w:t>
      </w:r>
      <w:r w:rsidR="00915E8B" w:rsidRPr="00343A0F">
        <w:rPr>
          <w:rFonts w:ascii="Times New Roman" w:hAnsi="Times New Roman" w:cs="Times New Roman"/>
          <w:color w:val="0432FF"/>
          <w:u w:val="single"/>
        </w:rPr>
        <w:t xml:space="preserve"> (UE) : est-ce</w:t>
      </w:r>
      <w:r w:rsidR="002E7E03" w:rsidRPr="00343A0F">
        <w:rPr>
          <w:rFonts w:ascii="Times New Roman" w:hAnsi="Times New Roman" w:cs="Times New Roman"/>
          <w:color w:val="0432FF"/>
          <w:u w:val="single"/>
        </w:rPr>
        <w:t xml:space="preserve"> l’Europe ?</w:t>
      </w:r>
    </w:p>
    <w:p w14:paraId="313CAD4E" w14:textId="54333E13" w:rsidR="00B014D2" w:rsidRPr="00152BB3" w:rsidRDefault="00262630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52BB3">
        <w:rPr>
          <w:rFonts w:ascii="Times New Roman" w:hAnsi="Times New Roman" w:cs="Times New Roman"/>
          <w:sz w:val="22"/>
          <w:szCs w:val="22"/>
        </w:rPr>
        <w:t>Introduction sur le pourquoi ? (</w:t>
      </w:r>
      <w:proofErr w:type="gramStart"/>
      <w:r w:rsidR="00F4142E" w:rsidRPr="00152BB3">
        <w:rPr>
          <w:rFonts w:ascii="Times New Roman" w:hAnsi="Times New Roman" w:cs="Times New Roman"/>
          <w:sz w:val="22"/>
          <w:szCs w:val="22"/>
        </w:rPr>
        <w:t>après</w:t>
      </w:r>
      <w:proofErr w:type="gramEnd"/>
      <w:r w:rsidR="00F4142E" w:rsidRPr="00152BB3">
        <w:rPr>
          <w:rFonts w:ascii="Times New Roman" w:hAnsi="Times New Roman" w:cs="Times New Roman"/>
          <w:sz w:val="22"/>
          <w:szCs w:val="22"/>
        </w:rPr>
        <w:t xml:space="preserve"> 1945, volonté de </w:t>
      </w:r>
      <w:r w:rsidRPr="00152BB3">
        <w:rPr>
          <w:rFonts w:ascii="Times New Roman" w:hAnsi="Times New Roman" w:cs="Times New Roman"/>
          <w:sz w:val="22"/>
          <w:szCs w:val="22"/>
        </w:rPr>
        <w:t>paix au lieu de guerre, prospérité</w:t>
      </w:r>
      <w:r w:rsidR="007A2819" w:rsidRPr="00152BB3">
        <w:rPr>
          <w:rFonts w:ascii="Times New Roman" w:hAnsi="Times New Roman" w:cs="Times New Roman"/>
          <w:sz w:val="22"/>
          <w:szCs w:val="22"/>
        </w:rPr>
        <w:t xml:space="preserve"> collective)</w:t>
      </w:r>
    </w:p>
    <w:p w14:paraId="7AA82D29" w14:textId="74B60AC6" w:rsidR="007A2819" w:rsidRPr="00152BB3" w:rsidRDefault="007A2819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52BB3">
        <w:rPr>
          <w:rFonts w:ascii="Times New Roman" w:hAnsi="Times New Roman" w:cs="Times New Roman"/>
          <w:sz w:val="22"/>
          <w:szCs w:val="22"/>
        </w:rPr>
        <w:t>Construction d’une carte de l’UE (à différencier de l’Europe)</w:t>
      </w:r>
      <w:r w:rsidR="0086208F" w:rsidRPr="00152BB3">
        <w:rPr>
          <w:rFonts w:ascii="Times New Roman" w:hAnsi="Times New Roman" w:cs="Times New Roman"/>
          <w:sz w:val="22"/>
          <w:szCs w:val="22"/>
        </w:rPr>
        <w:t> :</w:t>
      </w:r>
      <w:r w:rsidRPr="00152BB3">
        <w:rPr>
          <w:rFonts w:ascii="Times New Roman" w:hAnsi="Times New Roman" w:cs="Times New Roman"/>
          <w:sz w:val="22"/>
          <w:szCs w:val="22"/>
        </w:rPr>
        <w:t xml:space="preserve"> chronologie</w:t>
      </w:r>
      <w:r w:rsidR="0086208F" w:rsidRPr="00152BB3">
        <w:rPr>
          <w:rFonts w:ascii="Times New Roman" w:hAnsi="Times New Roman" w:cs="Times New Roman"/>
          <w:sz w:val="22"/>
          <w:szCs w:val="22"/>
        </w:rPr>
        <w:t xml:space="preserve"> fournie</w:t>
      </w:r>
      <w:r w:rsidRPr="00152BB3">
        <w:rPr>
          <w:rFonts w:ascii="Times New Roman" w:hAnsi="Times New Roman" w:cs="Times New Roman"/>
          <w:sz w:val="22"/>
          <w:szCs w:val="22"/>
        </w:rPr>
        <w:t xml:space="preserve"> avec dates d’entrées des pays + traité de Rome 1957 (CEE) + traité de Maastricht 1992 (UE) </w:t>
      </w:r>
      <w:r w:rsidR="0086208F" w:rsidRPr="00152BB3">
        <w:rPr>
          <w:rFonts w:ascii="Times New Roman" w:hAnsi="Times New Roman" w:cs="Times New Roman"/>
          <w:sz w:val="22"/>
          <w:szCs w:val="22"/>
        </w:rPr>
        <w:t xml:space="preserve">avec </w:t>
      </w:r>
      <w:r w:rsidRPr="00152BB3">
        <w:rPr>
          <w:rFonts w:ascii="Times New Roman" w:hAnsi="Times New Roman" w:cs="Times New Roman"/>
          <w:sz w:val="22"/>
          <w:szCs w:val="22"/>
        </w:rPr>
        <w:t>ajout de couleur</w:t>
      </w:r>
      <w:r w:rsidR="0086208F" w:rsidRPr="00152BB3">
        <w:rPr>
          <w:rFonts w:ascii="Times New Roman" w:hAnsi="Times New Roman" w:cs="Times New Roman"/>
          <w:sz w:val="22"/>
          <w:szCs w:val="22"/>
        </w:rPr>
        <w:t>s sur la carte par groupes d’entrée</w:t>
      </w:r>
      <w:r w:rsidRPr="00152BB3">
        <w:rPr>
          <w:rFonts w:ascii="Times New Roman" w:hAnsi="Times New Roman" w:cs="Times New Roman"/>
          <w:sz w:val="22"/>
          <w:szCs w:val="22"/>
        </w:rPr>
        <w:t xml:space="preserve"> et dénomination </w:t>
      </w:r>
      <w:r w:rsidR="00F4142E" w:rsidRPr="00152BB3">
        <w:rPr>
          <w:rFonts w:ascii="Times New Roman" w:hAnsi="Times New Roman" w:cs="Times New Roman"/>
          <w:sz w:val="22"/>
          <w:szCs w:val="22"/>
        </w:rPr>
        <w:t>de</w:t>
      </w:r>
      <w:r w:rsidRPr="00152BB3">
        <w:rPr>
          <w:rFonts w:ascii="Times New Roman" w:hAnsi="Times New Roman" w:cs="Times New Roman"/>
          <w:sz w:val="22"/>
          <w:szCs w:val="22"/>
        </w:rPr>
        <w:t xml:space="preserve"> quelques pays à placer</w:t>
      </w:r>
      <w:r w:rsidR="00313854">
        <w:rPr>
          <w:rFonts w:ascii="Times New Roman" w:hAnsi="Times New Roman" w:cs="Times New Roman"/>
          <w:sz w:val="22"/>
          <w:szCs w:val="22"/>
        </w:rPr>
        <w:t xml:space="preserve"> + cas en hachures du Royaume Uni (départ en 2021)</w:t>
      </w:r>
    </w:p>
    <w:p w14:paraId="399427AF" w14:textId="05A5A439" w:rsidR="007A2819" w:rsidRPr="00313854" w:rsidRDefault="007A2819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color w:val="0432FF"/>
          <w:u w:val="single"/>
        </w:rPr>
      </w:pPr>
      <w:r w:rsidRPr="00313854">
        <w:rPr>
          <w:rFonts w:ascii="Times New Roman" w:hAnsi="Times New Roman" w:cs="Times New Roman"/>
          <w:color w:val="0432FF"/>
          <w:u w:val="single"/>
        </w:rPr>
        <w:t>Séance 2 : l’organisation et le fonctionnement de l’UE</w:t>
      </w:r>
    </w:p>
    <w:p w14:paraId="01F73CA4" w14:textId="77777777" w:rsidR="007A4180" w:rsidRPr="00152BB3" w:rsidRDefault="007A4180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52BB3">
        <w:rPr>
          <w:rFonts w:ascii="Times New Roman" w:hAnsi="Times New Roman" w:cs="Times New Roman"/>
          <w:sz w:val="22"/>
          <w:szCs w:val="22"/>
        </w:rPr>
        <w:t>Introduction sur le drapeau et la devise de l’UE</w:t>
      </w:r>
    </w:p>
    <w:p w14:paraId="3FB7B4F3" w14:textId="04FFB409" w:rsidR="007A2819" w:rsidRPr="00152BB3" w:rsidRDefault="007A4180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52BB3">
        <w:rPr>
          <w:rFonts w:ascii="Times New Roman" w:hAnsi="Times New Roman" w:cs="Times New Roman"/>
          <w:sz w:val="22"/>
          <w:szCs w:val="22"/>
        </w:rPr>
        <w:t>Apport : o</w:t>
      </w:r>
      <w:r w:rsidR="007A2819" w:rsidRPr="00152BB3">
        <w:rPr>
          <w:rFonts w:ascii="Times New Roman" w:hAnsi="Times New Roman" w:cs="Times New Roman"/>
          <w:sz w:val="22"/>
          <w:szCs w:val="22"/>
        </w:rPr>
        <w:t>rganigramme simplifié des institutions à compléter</w:t>
      </w:r>
    </w:p>
    <w:p w14:paraId="3E99DF4C" w14:textId="6665261E" w:rsidR="007A2819" w:rsidRPr="00152BB3" w:rsidRDefault="007A2819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52BB3">
        <w:rPr>
          <w:rFonts w:ascii="Times New Roman" w:hAnsi="Times New Roman" w:cs="Times New Roman"/>
          <w:sz w:val="22"/>
          <w:szCs w:val="22"/>
        </w:rPr>
        <w:t>Etude</w:t>
      </w:r>
      <w:proofErr w:type="spellEnd"/>
      <w:r w:rsidRPr="00152BB3">
        <w:rPr>
          <w:rFonts w:ascii="Times New Roman" w:hAnsi="Times New Roman" w:cs="Times New Roman"/>
          <w:sz w:val="22"/>
          <w:szCs w:val="22"/>
        </w:rPr>
        <w:t xml:space="preserve"> de 3 réalisations (</w:t>
      </w:r>
      <w:r w:rsidR="0086208F" w:rsidRPr="00152BB3">
        <w:rPr>
          <w:rFonts w:ascii="Times New Roman" w:hAnsi="Times New Roman" w:cs="Times New Roman"/>
          <w:sz w:val="22"/>
          <w:szCs w:val="22"/>
        </w:rPr>
        <w:t xml:space="preserve">3 types de groupe sur </w:t>
      </w:r>
      <w:r w:rsidR="00313854">
        <w:rPr>
          <w:rFonts w:ascii="Times New Roman" w:hAnsi="Times New Roman" w:cs="Times New Roman"/>
          <w:sz w:val="22"/>
          <w:szCs w:val="22"/>
        </w:rPr>
        <w:t>l’E</w:t>
      </w:r>
      <w:r w:rsidRPr="00152BB3">
        <w:rPr>
          <w:rFonts w:ascii="Times New Roman" w:hAnsi="Times New Roman" w:cs="Times New Roman"/>
          <w:sz w:val="22"/>
          <w:szCs w:val="22"/>
        </w:rPr>
        <w:t xml:space="preserve">uro, ERASMUS, Airbus ou </w:t>
      </w:r>
      <w:r w:rsidR="00313854">
        <w:rPr>
          <w:rFonts w:ascii="Times New Roman" w:hAnsi="Times New Roman" w:cs="Times New Roman"/>
          <w:sz w:val="22"/>
          <w:szCs w:val="22"/>
        </w:rPr>
        <w:t xml:space="preserve">les </w:t>
      </w:r>
      <w:r w:rsidRPr="00152BB3">
        <w:rPr>
          <w:rFonts w:ascii="Times New Roman" w:hAnsi="Times New Roman" w:cs="Times New Roman"/>
          <w:sz w:val="22"/>
          <w:szCs w:val="22"/>
        </w:rPr>
        <w:t>fusées Ariane)</w:t>
      </w:r>
    </w:p>
    <w:p w14:paraId="10F7CB4C" w14:textId="592896F6" w:rsidR="007A2819" w:rsidRPr="00152BB3" w:rsidRDefault="007A2819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52BB3">
        <w:rPr>
          <w:rFonts w:ascii="Times New Roman" w:hAnsi="Times New Roman" w:cs="Times New Roman"/>
          <w:sz w:val="22"/>
          <w:szCs w:val="22"/>
        </w:rPr>
        <w:t>Conclusion sur les difficultés de l’UE (dessin de Plantu</w:t>
      </w:r>
      <w:r w:rsidR="008C7CD1" w:rsidRPr="00152BB3">
        <w:rPr>
          <w:rFonts w:ascii="Times New Roman" w:hAnsi="Times New Roman" w:cs="Times New Roman"/>
          <w:sz w:val="22"/>
          <w:szCs w:val="22"/>
        </w:rPr>
        <w:t xml:space="preserve"> sur la paralysie</w:t>
      </w:r>
      <w:r w:rsidRPr="00152BB3">
        <w:rPr>
          <w:rFonts w:ascii="Times New Roman" w:hAnsi="Times New Roman" w:cs="Times New Roman"/>
          <w:sz w:val="22"/>
          <w:szCs w:val="22"/>
        </w:rPr>
        <w:t>, sortie R-U), mais aussi ses apports (paix depuis 70 ans)</w:t>
      </w:r>
    </w:p>
    <w:p w14:paraId="1BBC0443" w14:textId="5D5B2D4A" w:rsidR="000E22DA" w:rsidRPr="00313854" w:rsidRDefault="007A2819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color w:val="0432FF"/>
          <w:u w:val="single"/>
        </w:rPr>
      </w:pPr>
      <w:r w:rsidRPr="00313854">
        <w:rPr>
          <w:rFonts w:ascii="Times New Roman" w:hAnsi="Times New Roman" w:cs="Times New Roman"/>
          <w:color w:val="0432FF"/>
          <w:u w:val="single"/>
        </w:rPr>
        <w:t>Séance 3</w:t>
      </w:r>
      <w:r w:rsidR="008C7CD1" w:rsidRPr="00313854">
        <w:rPr>
          <w:rFonts w:ascii="Times New Roman" w:hAnsi="Times New Roman" w:cs="Times New Roman"/>
          <w:color w:val="0432FF"/>
          <w:u w:val="single"/>
        </w:rPr>
        <w:t xml:space="preserve"> : </w:t>
      </w:r>
      <w:r w:rsidR="00852193" w:rsidRPr="00313854">
        <w:rPr>
          <w:rFonts w:ascii="Times New Roman" w:hAnsi="Times New Roman" w:cs="Times New Roman"/>
          <w:color w:val="0432FF"/>
          <w:u w:val="single"/>
        </w:rPr>
        <w:t>Une France « européenne »</w:t>
      </w:r>
      <w:r w:rsidR="000E22DA" w:rsidRPr="00313854">
        <w:rPr>
          <w:rFonts w:ascii="Times New Roman" w:hAnsi="Times New Roman" w:cs="Times New Roman"/>
          <w:color w:val="0432FF"/>
          <w:u w:val="single"/>
        </w:rPr>
        <w:t xml:space="preserve"> transformée depuis 1945 </w:t>
      </w:r>
      <w:r w:rsidR="00313854">
        <w:rPr>
          <w:rFonts w:ascii="Times New Roman" w:hAnsi="Times New Roman" w:cs="Times New Roman"/>
          <w:color w:val="0432FF"/>
          <w:u w:val="single"/>
        </w:rPr>
        <w:t>(la société de consommation)</w:t>
      </w:r>
    </w:p>
    <w:p w14:paraId="6BADAA11" w14:textId="712F4087" w:rsidR="007A4180" w:rsidRPr="00152BB3" w:rsidRDefault="007A4180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52BB3">
        <w:rPr>
          <w:rFonts w:ascii="Times New Roman" w:hAnsi="Times New Roman" w:cs="Times New Roman"/>
          <w:sz w:val="22"/>
          <w:szCs w:val="22"/>
        </w:rPr>
        <w:t>Introduction</w:t>
      </w:r>
      <w:r w:rsidR="00313854">
        <w:rPr>
          <w:rFonts w:ascii="Times New Roman" w:hAnsi="Times New Roman" w:cs="Times New Roman"/>
          <w:sz w:val="22"/>
          <w:szCs w:val="22"/>
        </w:rPr>
        <w:t> :</w:t>
      </w:r>
      <w:r w:rsidRPr="00152BB3">
        <w:rPr>
          <w:rFonts w:ascii="Times New Roman" w:hAnsi="Times New Roman" w:cs="Times New Roman"/>
          <w:sz w:val="22"/>
          <w:szCs w:val="22"/>
        </w:rPr>
        <w:t xml:space="preserve"> lecture d’un graphique de l’équipement des ménages pour amorcer l’idée d’une élévation générale du niveau de vie depuis 1945</w:t>
      </w:r>
      <w:r w:rsidR="00313854">
        <w:rPr>
          <w:rFonts w:ascii="Times New Roman" w:hAnsi="Times New Roman" w:cs="Times New Roman"/>
          <w:sz w:val="22"/>
          <w:szCs w:val="22"/>
        </w:rPr>
        <w:t xml:space="preserve"> </w:t>
      </w:r>
      <w:r w:rsidR="00313854" w:rsidRPr="00313854">
        <w:rPr>
          <w:rFonts w:ascii="Times New Roman" w:hAnsi="Times New Roman" w:cs="Times New Roman"/>
          <w:color w:val="0432FF"/>
          <w:sz w:val="22"/>
          <w:szCs w:val="22"/>
        </w:rPr>
        <w:t>(dans le cadre de la coopération au sein de l’UE)</w:t>
      </w:r>
    </w:p>
    <w:p w14:paraId="637D5731" w14:textId="7772704C" w:rsidR="000E22DA" w:rsidRPr="00152BB3" w:rsidRDefault="007A4180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52BB3">
        <w:rPr>
          <w:rFonts w:ascii="Times New Roman" w:hAnsi="Times New Roman" w:cs="Times New Roman"/>
          <w:sz w:val="22"/>
          <w:szCs w:val="22"/>
        </w:rPr>
        <w:t xml:space="preserve">Document central : </w:t>
      </w:r>
      <w:r w:rsidR="00852193" w:rsidRPr="00152BB3">
        <w:rPr>
          <w:rFonts w:ascii="Times New Roman" w:hAnsi="Times New Roman" w:cs="Times New Roman"/>
          <w:sz w:val="22"/>
          <w:szCs w:val="22"/>
        </w:rPr>
        <w:t>étude d’une affiche publicit</w:t>
      </w:r>
      <w:r w:rsidRPr="00152BB3">
        <w:rPr>
          <w:rFonts w:ascii="Times New Roman" w:hAnsi="Times New Roman" w:cs="Times New Roman"/>
          <w:sz w:val="22"/>
          <w:szCs w:val="22"/>
        </w:rPr>
        <w:t>aire ou d’un spot publicitaire pour amener la notion de « société de consommation</w:t>
      </w:r>
      <w:r w:rsidR="00E113A7" w:rsidRPr="00152BB3">
        <w:rPr>
          <w:rFonts w:ascii="Times New Roman" w:hAnsi="Times New Roman" w:cs="Times New Roman"/>
          <w:sz w:val="22"/>
          <w:szCs w:val="22"/>
        </w:rPr>
        <w:t> »</w:t>
      </w:r>
      <w:r w:rsidRPr="00152BB3">
        <w:rPr>
          <w:rFonts w:ascii="Times New Roman" w:hAnsi="Times New Roman" w:cs="Times New Roman"/>
          <w:sz w:val="22"/>
          <w:szCs w:val="22"/>
        </w:rPr>
        <w:t>)</w:t>
      </w:r>
    </w:p>
    <w:p w14:paraId="0B73BF8B" w14:textId="6635B077" w:rsidR="007A4180" w:rsidRPr="00152BB3" w:rsidRDefault="007A4180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52BB3">
        <w:rPr>
          <w:rFonts w:ascii="Times New Roman" w:hAnsi="Times New Roman" w:cs="Times New Roman"/>
          <w:sz w:val="22"/>
          <w:szCs w:val="22"/>
        </w:rPr>
        <w:t xml:space="preserve">Document complémentaire (une ou deux photographies) sur les </w:t>
      </w:r>
      <w:r w:rsidR="00852193" w:rsidRPr="00152BB3">
        <w:rPr>
          <w:rFonts w:ascii="Times New Roman" w:hAnsi="Times New Roman" w:cs="Times New Roman"/>
          <w:sz w:val="22"/>
          <w:szCs w:val="22"/>
        </w:rPr>
        <w:t>limites de la société de consommation :</w:t>
      </w:r>
      <w:r w:rsidR="000E22DA" w:rsidRPr="00152BB3">
        <w:rPr>
          <w:rFonts w:ascii="Times New Roman" w:hAnsi="Times New Roman" w:cs="Times New Roman"/>
          <w:sz w:val="22"/>
          <w:szCs w:val="22"/>
        </w:rPr>
        <w:t xml:space="preserve"> gaspillage et exclusion d’une partie de la population</w:t>
      </w:r>
      <w:r w:rsidR="00E113A7" w:rsidRPr="00152BB3">
        <w:rPr>
          <w:rFonts w:ascii="Times New Roman" w:hAnsi="Times New Roman" w:cs="Times New Roman"/>
          <w:sz w:val="22"/>
          <w:szCs w:val="22"/>
        </w:rPr>
        <w:t>)</w:t>
      </w:r>
    </w:p>
    <w:p w14:paraId="5A39D7CF" w14:textId="18FFE4F5" w:rsidR="007A2819" w:rsidRPr="00152BB3" w:rsidRDefault="007A4180" w:rsidP="00152BB3">
      <w:pPr>
        <w:tabs>
          <w:tab w:val="left" w:pos="10206"/>
        </w:tabs>
        <w:spacing w:before="2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52BB3">
        <w:rPr>
          <w:rFonts w:ascii="Times New Roman" w:hAnsi="Times New Roman" w:cs="Times New Roman"/>
          <w:sz w:val="22"/>
          <w:szCs w:val="22"/>
        </w:rPr>
        <w:t>(</w:t>
      </w:r>
      <w:r w:rsidR="00E113A7" w:rsidRPr="00152BB3">
        <w:rPr>
          <w:rFonts w:ascii="Times New Roman" w:hAnsi="Times New Roman" w:cs="Times New Roman"/>
          <w:sz w:val="22"/>
          <w:szCs w:val="22"/>
        </w:rPr>
        <w:sym w:font="Wingdings" w:char="F0E0"/>
      </w:r>
      <w:r w:rsidR="00E113A7" w:rsidRPr="00152BB3">
        <w:rPr>
          <w:rFonts w:ascii="Times New Roman" w:hAnsi="Times New Roman" w:cs="Times New Roman"/>
          <w:sz w:val="22"/>
          <w:szCs w:val="22"/>
        </w:rPr>
        <w:t xml:space="preserve"> prolongement : </w:t>
      </w:r>
      <w:r w:rsidRPr="00152BB3">
        <w:rPr>
          <w:rFonts w:ascii="Times New Roman" w:hAnsi="Times New Roman" w:cs="Times New Roman"/>
          <w:sz w:val="22"/>
          <w:szCs w:val="22"/>
        </w:rPr>
        <w:t>amorce possible d’un débat en EMC sur les inégalités, la solidarité…)</w:t>
      </w:r>
    </w:p>
    <w:p w14:paraId="4B862FFE" w14:textId="45AE3D12" w:rsidR="002A12C9" w:rsidRDefault="002A12C9" w:rsidP="00567D10">
      <w:pPr>
        <w:tabs>
          <w:tab w:val="left" w:pos="10206"/>
        </w:tabs>
        <w:spacing w:line="280" w:lineRule="exact"/>
        <w:ind w:right="-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5F0378" w14:textId="2BD0E4A8" w:rsidR="009006DA" w:rsidRPr="00E26A28" w:rsidRDefault="009006DA" w:rsidP="009006DA">
      <w:pPr>
        <w:tabs>
          <w:tab w:val="left" w:pos="10206"/>
        </w:tabs>
        <w:spacing w:line="280" w:lineRule="exact"/>
        <w:ind w:right="-2"/>
        <w:jc w:val="both"/>
        <w:rPr>
          <w:rFonts w:ascii="Times New Roman" w:hAnsi="Times New Roman" w:cs="Times New Roman"/>
          <w:b/>
          <w:u w:val="single"/>
        </w:rPr>
      </w:pPr>
      <w:r w:rsidRPr="00E26A28">
        <w:rPr>
          <w:rFonts w:ascii="Times New Roman" w:hAnsi="Times New Roman" w:cs="Times New Roman"/>
          <w:b/>
          <w:u w:val="single"/>
        </w:rPr>
        <w:t xml:space="preserve">C] L’utilisation de l’image mobile en histoire </w:t>
      </w:r>
      <w:r w:rsidRPr="00E26A28">
        <w:rPr>
          <w:rFonts w:ascii="Times New Roman" w:hAnsi="Times New Roman" w:cs="Times New Roman"/>
          <w:b/>
          <w:color w:val="0432FF"/>
          <w:u w:val="single"/>
        </w:rPr>
        <w:t>(voir diaporama)</w:t>
      </w:r>
    </w:p>
    <w:p w14:paraId="7D8BCBA5" w14:textId="0A504725" w:rsidR="00330F91" w:rsidRPr="00E26A28" w:rsidRDefault="00330F91" w:rsidP="00330F91">
      <w:pPr>
        <w:spacing w:before="40"/>
        <w:rPr>
          <w:rFonts w:ascii="Times New Roman" w:hAnsi="Times New Roman" w:cs="Times New Roman"/>
          <w:color w:val="0432FF"/>
        </w:rPr>
      </w:pPr>
      <w:r w:rsidRPr="00E26A28">
        <w:rPr>
          <w:rFonts w:ascii="Times New Roman" w:hAnsi="Times New Roman" w:cs="Times New Roman"/>
          <w:bCs/>
          <w:color w:val="0432FF"/>
        </w:rPr>
        <w:t xml:space="preserve">Support à l’appui : </w:t>
      </w:r>
      <w:r w:rsidRPr="00E26A28">
        <w:rPr>
          <w:rFonts w:ascii="Times New Roman" w:hAnsi="Times New Roman" w:cs="Times New Roman"/>
          <w:color w:val="0432FF"/>
        </w:rPr>
        <w:t>spot télévisuel pour la machine à laver Vedette (vers 1980), auteur inconnu.</w:t>
      </w:r>
    </w:p>
    <w:p w14:paraId="43FF6F88" w14:textId="2C0B6C87" w:rsidR="00330F91" w:rsidRPr="0086208F" w:rsidRDefault="00330F91" w:rsidP="00330F91">
      <w:pPr>
        <w:tabs>
          <w:tab w:val="left" w:pos="10206"/>
        </w:tabs>
        <w:spacing w:before="4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30F91">
        <w:rPr>
          <w:rFonts w:ascii="Times New Roman" w:hAnsi="Times New Roman" w:cs="Times New Roman"/>
          <w:bCs/>
          <w:sz w:val="20"/>
          <w:szCs w:val="20"/>
        </w:rPr>
        <w:t>Contexte 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86208F">
        <w:rPr>
          <w:rFonts w:ascii="Times New Roman" w:hAnsi="Times New Roman" w:cs="Times New Roman"/>
          <w:sz w:val="20"/>
          <w:szCs w:val="20"/>
        </w:rPr>
        <w:t>ycle 3, CM2, thème 3, La construction européenne (séance La France « européenne » transformée depuis 1945)</w:t>
      </w:r>
    </w:p>
    <w:p w14:paraId="39668614" w14:textId="2B8AE3C2" w:rsidR="00330F91" w:rsidRDefault="00330F91" w:rsidP="00330F91">
      <w:pPr>
        <w:tabs>
          <w:tab w:val="left" w:pos="10206"/>
        </w:tabs>
        <w:spacing w:before="40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Ou c</w:t>
      </w:r>
      <w:r w:rsidRPr="0086208F">
        <w:rPr>
          <w:rFonts w:ascii="Times New Roman" w:hAnsi="Times New Roman" w:cs="Times New Roman"/>
          <w:sz w:val="20"/>
          <w:szCs w:val="20"/>
        </w:rPr>
        <w:t>ycle 2, L’évolution des sociétés à travers des modes de vie (CE1)</w:t>
      </w:r>
    </w:p>
    <w:p w14:paraId="585CE74B" w14:textId="612EDB86" w:rsidR="00330F91" w:rsidRPr="00E26A28" w:rsidRDefault="00330F91" w:rsidP="00330F91">
      <w:pPr>
        <w:spacing w:before="20"/>
        <w:jc w:val="both"/>
        <w:rPr>
          <w:rFonts w:ascii="Times New Roman" w:hAnsi="Times New Roman" w:cs="Times New Roman"/>
          <w:iCs/>
          <w:color w:val="0432FF"/>
        </w:rPr>
      </w:pPr>
      <w:r w:rsidRPr="00E26A28">
        <w:rPr>
          <w:rFonts w:ascii="Times New Roman" w:hAnsi="Times New Roman" w:cs="Times New Roman"/>
          <w:iCs/>
          <w:color w:val="0432FF"/>
        </w:rPr>
        <w:t xml:space="preserve">Autre possibilité : extrait du film </w:t>
      </w:r>
      <w:r w:rsidRPr="00E26A28">
        <w:rPr>
          <w:rFonts w:ascii="Times New Roman" w:hAnsi="Times New Roman" w:cs="Times New Roman"/>
          <w:iCs/>
          <w:color w:val="0432FF"/>
          <w:u w:val="single"/>
        </w:rPr>
        <w:t xml:space="preserve">Les Temps Modernes </w:t>
      </w:r>
      <w:r w:rsidRPr="00E26A28">
        <w:rPr>
          <w:rFonts w:ascii="Times New Roman" w:hAnsi="Times New Roman" w:cs="Times New Roman"/>
          <w:iCs/>
          <w:color w:val="0432FF"/>
        </w:rPr>
        <w:t>(1936), Charlie Chaplin.</w:t>
      </w:r>
    </w:p>
    <w:p w14:paraId="7F21FEA3" w14:textId="77777777" w:rsidR="00330F91" w:rsidRDefault="00330F91" w:rsidP="00330F91">
      <w:pPr>
        <w:spacing w:before="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6208F">
        <w:rPr>
          <w:rFonts w:ascii="Times New Roman" w:hAnsi="Times New Roman" w:cs="Times New Roman"/>
          <w:iCs/>
          <w:sz w:val="20"/>
          <w:szCs w:val="20"/>
        </w:rPr>
        <w:t xml:space="preserve">1.11 – 4.56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source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 : </w:t>
      </w:r>
      <w:r w:rsidRPr="0086208F">
        <w:rPr>
          <w:rFonts w:ascii="Times New Roman" w:hAnsi="Times New Roman" w:cs="Times New Roman"/>
          <w:iCs/>
          <w:sz w:val="20"/>
          <w:szCs w:val="20"/>
        </w:rPr>
        <w:t>chapitre 2</w:t>
      </w:r>
      <w:r>
        <w:rPr>
          <w:rFonts w:ascii="Times New Roman" w:hAnsi="Times New Roman" w:cs="Times New Roman"/>
          <w:iCs/>
          <w:sz w:val="20"/>
          <w:szCs w:val="20"/>
        </w:rPr>
        <w:t xml:space="preserve"> DVD MK2</w:t>
      </w:r>
      <w:r w:rsidRPr="0086208F">
        <w:rPr>
          <w:rFonts w:ascii="Times New Roman" w:hAnsi="Times New Roman" w:cs="Times New Roman"/>
          <w:iCs/>
          <w:sz w:val="20"/>
          <w:szCs w:val="20"/>
        </w:rPr>
        <w:t>, entrée des ouvriers dans l’usine (moutons), patron, cadence, travail à la chaine</w:t>
      </w:r>
    </w:p>
    <w:p w14:paraId="0BE40CB5" w14:textId="19DA63D1" w:rsidR="00330F91" w:rsidRDefault="00330F91" w:rsidP="00330F91">
      <w:pPr>
        <w:spacing w:before="2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Contexte : c</w:t>
      </w:r>
      <w:r w:rsidRPr="0086208F">
        <w:rPr>
          <w:rFonts w:ascii="Times New Roman" w:hAnsi="Times New Roman" w:cs="Times New Roman"/>
          <w:iCs/>
          <w:sz w:val="20"/>
          <w:szCs w:val="20"/>
        </w:rPr>
        <w:t>ycle 3, L’âge industriel en France, le travail à l’usine</w:t>
      </w:r>
      <w:r>
        <w:rPr>
          <w:rFonts w:ascii="Times New Roman" w:hAnsi="Times New Roman" w:cs="Times New Roman"/>
          <w:iCs/>
          <w:sz w:val="20"/>
          <w:szCs w:val="20"/>
        </w:rPr>
        <w:t xml:space="preserve"> ou c</w:t>
      </w:r>
      <w:r w:rsidRPr="0086208F">
        <w:rPr>
          <w:rFonts w:ascii="Times New Roman" w:hAnsi="Times New Roman" w:cs="Times New Roman"/>
          <w:iCs/>
          <w:sz w:val="20"/>
          <w:szCs w:val="20"/>
        </w:rPr>
        <w:t xml:space="preserve">ycle 2, L’évolution des sociétés à travers des modes de vie (CE1 ou CE2 : approche diachronique avec </w:t>
      </w:r>
      <w:r w:rsidR="00D744E7">
        <w:rPr>
          <w:rFonts w:ascii="Times New Roman" w:hAnsi="Times New Roman" w:cs="Times New Roman"/>
          <w:iCs/>
          <w:sz w:val="20"/>
          <w:szCs w:val="20"/>
        </w:rPr>
        <w:t>l’</w:t>
      </w:r>
      <w:r w:rsidRPr="0086208F">
        <w:rPr>
          <w:rFonts w:ascii="Times New Roman" w:hAnsi="Times New Roman" w:cs="Times New Roman"/>
          <w:iCs/>
          <w:sz w:val="20"/>
          <w:szCs w:val="20"/>
        </w:rPr>
        <w:t xml:space="preserve">atelier de l’artisan, </w:t>
      </w:r>
      <w:r w:rsidR="00D744E7">
        <w:rPr>
          <w:rFonts w:ascii="Times New Roman" w:hAnsi="Times New Roman" w:cs="Times New Roman"/>
          <w:iCs/>
          <w:sz w:val="20"/>
          <w:szCs w:val="20"/>
        </w:rPr>
        <w:t>l’</w:t>
      </w:r>
      <w:r w:rsidRPr="0086208F">
        <w:rPr>
          <w:rFonts w:ascii="Times New Roman" w:hAnsi="Times New Roman" w:cs="Times New Roman"/>
          <w:iCs/>
          <w:sz w:val="20"/>
          <w:szCs w:val="20"/>
        </w:rPr>
        <w:t xml:space="preserve">usine avec des machines </w:t>
      </w:r>
      <w:r w:rsidR="00D744E7">
        <w:rPr>
          <w:rFonts w:ascii="Times New Roman" w:hAnsi="Times New Roman" w:cs="Times New Roman"/>
          <w:iCs/>
          <w:sz w:val="20"/>
          <w:szCs w:val="20"/>
        </w:rPr>
        <w:t>avec la</w:t>
      </w:r>
      <w:r w:rsidRPr="0086208F">
        <w:rPr>
          <w:rFonts w:ascii="Times New Roman" w:hAnsi="Times New Roman" w:cs="Times New Roman"/>
          <w:iCs/>
          <w:sz w:val="20"/>
          <w:szCs w:val="20"/>
        </w:rPr>
        <w:t xml:space="preserve"> notion de cadence</w:t>
      </w:r>
      <w:r w:rsidR="00D744E7">
        <w:rPr>
          <w:rFonts w:ascii="Times New Roman" w:hAnsi="Times New Roman" w:cs="Times New Roman"/>
          <w:iCs/>
          <w:sz w:val="20"/>
          <w:szCs w:val="20"/>
        </w:rPr>
        <w:t>).</w:t>
      </w:r>
    </w:p>
    <w:p w14:paraId="3AD4CBF9" w14:textId="2D3286A8" w:rsidR="009006DA" w:rsidRPr="00330F91" w:rsidRDefault="009006DA" w:rsidP="009006DA">
      <w:pPr>
        <w:tabs>
          <w:tab w:val="left" w:pos="10206"/>
        </w:tabs>
        <w:spacing w:line="280" w:lineRule="exact"/>
        <w:ind w:right="-2"/>
        <w:jc w:val="both"/>
        <w:rPr>
          <w:rFonts w:ascii="Times New Roman" w:hAnsi="Times New Roman" w:cs="Times New Roman"/>
          <w:bCs/>
        </w:rPr>
      </w:pPr>
    </w:p>
    <w:p w14:paraId="085F1501" w14:textId="1CBD5C57" w:rsidR="00F735FD" w:rsidRPr="00E26A28" w:rsidRDefault="009006DA" w:rsidP="00567D10">
      <w:pPr>
        <w:tabs>
          <w:tab w:val="left" w:pos="10206"/>
        </w:tabs>
        <w:spacing w:line="280" w:lineRule="exact"/>
        <w:ind w:right="-2"/>
        <w:jc w:val="both"/>
        <w:rPr>
          <w:rFonts w:ascii="Times New Roman" w:hAnsi="Times New Roman" w:cs="Times New Roman"/>
          <w:b/>
          <w:u w:val="single"/>
        </w:rPr>
      </w:pPr>
      <w:r w:rsidRPr="00E26A28">
        <w:rPr>
          <w:rFonts w:ascii="Times New Roman" w:hAnsi="Times New Roman" w:cs="Times New Roman"/>
          <w:b/>
          <w:u w:val="single"/>
        </w:rPr>
        <w:t>D</w:t>
      </w:r>
      <w:r w:rsidR="00567D10" w:rsidRPr="00E26A28">
        <w:rPr>
          <w:rFonts w:ascii="Times New Roman" w:hAnsi="Times New Roman" w:cs="Times New Roman"/>
          <w:b/>
          <w:u w:val="single"/>
        </w:rPr>
        <w:t xml:space="preserve">] </w:t>
      </w:r>
      <w:r w:rsidR="00921B7A" w:rsidRPr="00E26A28">
        <w:rPr>
          <w:rFonts w:ascii="Times New Roman" w:hAnsi="Times New Roman" w:cs="Times New Roman"/>
          <w:b/>
          <w:u w:val="single"/>
        </w:rPr>
        <w:t>Exercice</w:t>
      </w:r>
      <w:r w:rsidR="00F735FD" w:rsidRPr="00E26A28">
        <w:rPr>
          <w:rFonts w:ascii="Times New Roman" w:hAnsi="Times New Roman" w:cs="Times New Roman"/>
          <w:b/>
          <w:u w:val="single"/>
        </w:rPr>
        <w:t> : construire</w:t>
      </w:r>
      <w:r w:rsidR="00E26A28" w:rsidRPr="00E26A28">
        <w:rPr>
          <w:rFonts w:ascii="Times New Roman" w:hAnsi="Times New Roman" w:cs="Times New Roman"/>
          <w:b/>
          <w:u w:val="single"/>
        </w:rPr>
        <w:t xml:space="preserve"> un questionnement sur des traces du passé</w:t>
      </w:r>
    </w:p>
    <w:p w14:paraId="4F27115B" w14:textId="32F707A0" w:rsidR="00567D10" w:rsidRPr="0086208F" w:rsidRDefault="00280040" w:rsidP="00567D10">
      <w:pPr>
        <w:tabs>
          <w:tab w:val="left" w:pos="10206"/>
        </w:tabs>
        <w:spacing w:line="280" w:lineRule="exact"/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• </w:t>
      </w:r>
      <w:r w:rsidR="00811C7F">
        <w:rPr>
          <w:rFonts w:ascii="Times New Roman" w:hAnsi="Times New Roman" w:cs="Times New Roman"/>
          <w:b/>
        </w:rPr>
        <w:t>E</w:t>
      </w:r>
      <w:r w:rsidR="000656BB">
        <w:rPr>
          <w:rFonts w:ascii="Times New Roman" w:hAnsi="Times New Roman" w:cs="Times New Roman"/>
          <w:b/>
        </w:rPr>
        <w:t>xploite</w:t>
      </w:r>
      <w:r w:rsidR="009770B2">
        <w:rPr>
          <w:rFonts w:ascii="Times New Roman" w:hAnsi="Times New Roman" w:cs="Times New Roman"/>
          <w:b/>
        </w:rPr>
        <w:t>r</w:t>
      </w:r>
      <w:r w:rsidR="000656BB">
        <w:rPr>
          <w:rFonts w:ascii="Times New Roman" w:hAnsi="Times New Roman" w:cs="Times New Roman"/>
          <w:b/>
        </w:rPr>
        <w:t xml:space="preserve"> </w:t>
      </w:r>
      <w:r w:rsidR="00F735FD">
        <w:rPr>
          <w:rFonts w:ascii="Times New Roman" w:hAnsi="Times New Roman" w:cs="Times New Roman"/>
          <w:b/>
        </w:rPr>
        <w:t>l’image mobile en histoire</w:t>
      </w:r>
    </w:p>
    <w:p w14:paraId="446D1B63" w14:textId="76BAC651" w:rsidR="0086208F" w:rsidRPr="00280040" w:rsidRDefault="0086208F" w:rsidP="00A84946">
      <w:pPr>
        <w:tabs>
          <w:tab w:val="left" w:pos="10206"/>
        </w:tabs>
        <w:spacing w:before="40"/>
        <w:ind w:right="-2"/>
        <w:jc w:val="both"/>
        <w:rPr>
          <w:rFonts w:ascii="Times New Roman" w:hAnsi="Times New Roman" w:cs="Times New Roman"/>
          <w:color w:val="0432FF"/>
        </w:rPr>
      </w:pPr>
      <w:r w:rsidRPr="00280040">
        <w:rPr>
          <w:rFonts w:ascii="Times New Roman" w:hAnsi="Times New Roman" w:cs="Times New Roman"/>
          <w:color w:val="0432FF"/>
          <w:u w:val="single"/>
        </w:rPr>
        <w:t xml:space="preserve">Document 1 </w:t>
      </w:r>
      <w:r w:rsidRPr="00280040">
        <w:rPr>
          <w:rFonts w:ascii="Times New Roman" w:hAnsi="Times New Roman" w:cs="Times New Roman"/>
          <w:color w:val="0432FF"/>
        </w:rPr>
        <w:t xml:space="preserve">: </w:t>
      </w:r>
      <w:r w:rsidR="00E26A28">
        <w:rPr>
          <w:rFonts w:ascii="Times New Roman" w:hAnsi="Times New Roman" w:cs="Times New Roman"/>
          <w:color w:val="0432FF"/>
        </w:rPr>
        <w:t xml:space="preserve">un </w:t>
      </w:r>
      <w:r w:rsidRPr="00280040">
        <w:rPr>
          <w:rFonts w:ascii="Times New Roman" w:hAnsi="Times New Roman" w:cs="Times New Roman"/>
          <w:color w:val="0432FF"/>
        </w:rPr>
        <w:t xml:space="preserve">extrait du film </w:t>
      </w:r>
      <w:r w:rsidRPr="00280040">
        <w:rPr>
          <w:rFonts w:ascii="Times New Roman" w:hAnsi="Times New Roman" w:cs="Times New Roman"/>
          <w:color w:val="0432FF"/>
          <w:u w:val="single"/>
        </w:rPr>
        <w:t>Charlot soldat</w:t>
      </w:r>
      <w:r w:rsidRPr="00280040">
        <w:rPr>
          <w:rFonts w:ascii="Times New Roman" w:hAnsi="Times New Roman" w:cs="Times New Roman"/>
          <w:color w:val="0432FF"/>
        </w:rPr>
        <w:t xml:space="preserve"> (1918), Charlie Chaplin.</w:t>
      </w:r>
    </w:p>
    <w:p w14:paraId="28C079DC" w14:textId="38F543B0" w:rsidR="0086208F" w:rsidRDefault="0086208F" w:rsidP="00A84946">
      <w:pPr>
        <w:tabs>
          <w:tab w:val="left" w:pos="10206"/>
        </w:tabs>
        <w:spacing w:before="4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6208F">
        <w:rPr>
          <w:rFonts w:ascii="Times New Roman" w:hAnsi="Times New Roman" w:cs="Times New Roman"/>
          <w:sz w:val="20"/>
          <w:szCs w:val="20"/>
        </w:rPr>
        <w:t xml:space="preserve">Cycle 3, CM2, thème 3, </w:t>
      </w:r>
      <w:r w:rsidR="00280040">
        <w:rPr>
          <w:rFonts w:ascii="Times New Roman" w:hAnsi="Times New Roman" w:cs="Times New Roman"/>
          <w:sz w:val="20"/>
          <w:szCs w:val="20"/>
        </w:rPr>
        <w:t>La France des Guerres mondiales à l’UE, sous-thème : d</w:t>
      </w:r>
      <w:r w:rsidRPr="0086208F">
        <w:rPr>
          <w:rFonts w:ascii="Times New Roman" w:hAnsi="Times New Roman" w:cs="Times New Roman"/>
          <w:sz w:val="20"/>
          <w:szCs w:val="20"/>
        </w:rPr>
        <w:t>eux guerres mondiales au XXème siècle</w:t>
      </w:r>
      <w:r w:rsidR="00280040">
        <w:rPr>
          <w:rFonts w:ascii="Times New Roman" w:hAnsi="Times New Roman" w:cs="Times New Roman"/>
          <w:sz w:val="20"/>
          <w:szCs w:val="20"/>
        </w:rPr>
        <w:t>.</w:t>
      </w:r>
    </w:p>
    <w:p w14:paraId="7736DBAD" w14:textId="5FD0BFFA" w:rsidR="00280040" w:rsidRPr="0086208F" w:rsidRDefault="00280040" w:rsidP="00A84946">
      <w:pPr>
        <w:tabs>
          <w:tab w:val="left" w:pos="10206"/>
        </w:tabs>
        <w:spacing w:before="4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280040">
        <w:rPr>
          <w:rFonts w:ascii="Times New Roman" w:hAnsi="Times New Roman" w:cs="Times New Roman"/>
          <w:i/>
          <w:iCs/>
          <w:sz w:val="20"/>
          <w:szCs w:val="20"/>
        </w:rPr>
        <w:t>Contexte</w:t>
      </w:r>
      <w:r>
        <w:rPr>
          <w:rFonts w:ascii="Times New Roman" w:hAnsi="Times New Roman" w:cs="Times New Roman"/>
          <w:sz w:val="20"/>
          <w:szCs w:val="20"/>
        </w:rPr>
        <w:t> : séance sur « La vie au front » au sein d’une séquence sur « La France dans la Première Guerre mondiale »</w:t>
      </w:r>
    </w:p>
    <w:p w14:paraId="7B0FBF0A" w14:textId="28731735" w:rsidR="0086208F" w:rsidRDefault="00280040" w:rsidP="00A84946">
      <w:pPr>
        <w:spacing w:before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Ou </w:t>
      </w:r>
      <w:r w:rsidR="0086208F" w:rsidRPr="0086208F">
        <w:rPr>
          <w:rFonts w:ascii="Times New Roman" w:hAnsi="Times New Roman" w:cs="Times New Roman"/>
          <w:sz w:val="20"/>
          <w:szCs w:val="20"/>
        </w:rPr>
        <w:t>Cycle 2, L’évolution des sociétés à travers des modes de vie (CE1 ou CE2 : approche diachronique de la guerre)</w:t>
      </w:r>
    </w:p>
    <w:p w14:paraId="56E1A783" w14:textId="3E4870FF" w:rsidR="00F735FD" w:rsidRPr="0086208F" w:rsidRDefault="00F735FD" w:rsidP="00F735FD">
      <w:pPr>
        <w:tabs>
          <w:tab w:val="left" w:pos="10206"/>
        </w:tabs>
        <w:spacing w:line="280" w:lineRule="exact"/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• Exploiter un texte en histoire</w:t>
      </w:r>
    </w:p>
    <w:p w14:paraId="6D4A7441" w14:textId="394C481C" w:rsidR="00F735FD" w:rsidRPr="00F735FD" w:rsidRDefault="00F735FD" w:rsidP="00F735FD">
      <w:pPr>
        <w:tabs>
          <w:tab w:val="left" w:pos="10206"/>
        </w:tabs>
        <w:spacing w:before="20"/>
        <w:ind w:right="-2"/>
        <w:jc w:val="both"/>
        <w:rPr>
          <w:rFonts w:ascii="Times New Roman" w:hAnsi="Times New Roman" w:cs="Times New Roman"/>
          <w:color w:val="0432FF"/>
        </w:rPr>
      </w:pPr>
      <w:r w:rsidRPr="00F735FD">
        <w:rPr>
          <w:rFonts w:ascii="Times New Roman" w:hAnsi="Times New Roman" w:cs="Times New Roman"/>
          <w:color w:val="0432FF"/>
          <w:u w:val="single"/>
        </w:rPr>
        <w:t xml:space="preserve">Document 2 </w:t>
      </w:r>
      <w:r w:rsidRPr="00F735FD">
        <w:rPr>
          <w:rFonts w:ascii="Times New Roman" w:hAnsi="Times New Roman" w:cs="Times New Roman"/>
          <w:color w:val="0432FF"/>
        </w:rPr>
        <w:t xml:space="preserve">: </w:t>
      </w:r>
      <w:r w:rsidR="00E26A28">
        <w:rPr>
          <w:rFonts w:ascii="Times New Roman" w:hAnsi="Times New Roman" w:cs="Times New Roman"/>
          <w:color w:val="0432FF"/>
        </w:rPr>
        <w:t xml:space="preserve">une </w:t>
      </w:r>
      <w:r w:rsidRPr="00F735FD">
        <w:rPr>
          <w:rFonts w:ascii="Times New Roman" w:hAnsi="Times New Roman" w:cs="Times New Roman"/>
          <w:color w:val="0432FF"/>
        </w:rPr>
        <w:t xml:space="preserve">lettre du soldat Louis </w:t>
      </w:r>
      <w:proofErr w:type="spellStart"/>
      <w:r w:rsidRPr="00F735FD">
        <w:rPr>
          <w:rFonts w:ascii="Times New Roman" w:hAnsi="Times New Roman" w:cs="Times New Roman"/>
          <w:color w:val="0432FF"/>
        </w:rPr>
        <w:t>Loubry</w:t>
      </w:r>
      <w:proofErr w:type="spellEnd"/>
      <w:r w:rsidRPr="00F735FD">
        <w:rPr>
          <w:rFonts w:ascii="Times New Roman" w:hAnsi="Times New Roman" w:cs="Times New Roman"/>
          <w:color w:val="0432FF"/>
        </w:rPr>
        <w:t xml:space="preserve"> (7 mai 1916)</w:t>
      </w:r>
    </w:p>
    <w:p w14:paraId="04ED8C71" w14:textId="77777777" w:rsidR="00F735FD" w:rsidRDefault="00F735FD" w:rsidP="00F735FD">
      <w:pPr>
        <w:tabs>
          <w:tab w:val="left" w:pos="10206"/>
        </w:tabs>
        <w:spacing w:before="4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6208F">
        <w:rPr>
          <w:rFonts w:ascii="Times New Roman" w:hAnsi="Times New Roman" w:cs="Times New Roman"/>
          <w:sz w:val="20"/>
          <w:szCs w:val="20"/>
        </w:rPr>
        <w:t xml:space="preserve">Cycle 3, CM2, thème 3, </w:t>
      </w:r>
      <w:r>
        <w:rPr>
          <w:rFonts w:ascii="Times New Roman" w:hAnsi="Times New Roman" w:cs="Times New Roman"/>
          <w:sz w:val="20"/>
          <w:szCs w:val="20"/>
        </w:rPr>
        <w:t>La France des Guerres mondiales à l’UE, sous-thème : d</w:t>
      </w:r>
      <w:r w:rsidRPr="0086208F">
        <w:rPr>
          <w:rFonts w:ascii="Times New Roman" w:hAnsi="Times New Roman" w:cs="Times New Roman"/>
          <w:sz w:val="20"/>
          <w:szCs w:val="20"/>
        </w:rPr>
        <w:t>eux guerres mondiales au XXème siècle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318233" w14:textId="77777777" w:rsidR="00F735FD" w:rsidRPr="0086208F" w:rsidRDefault="00F735FD" w:rsidP="00F735FD">
      <w:pPr>
        <w:tabs>
          <w:tab w:val="left" w:pos="10206"/>
        </w:tabs>
        <w:spacing w:before="4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280040">
        <w:rPr>
          <w:rFonts w:ascii="Times New Roman" w:hAnsi="Times New Roman" w:cs="Times New Roman"/>
          <w:i/>
          <w:iCs/>
          <w:sz w:val="20"/>
          <w:szCs w:val="20"/>
        </w:rPr>
        <w:t>Contexte</w:t>
      </w:r>
      <w:r>
        <w:rPr>
          <w:rFonts w:ascii="Times New Roman" w:hAnsi="Times New Roman" w:cs="Times New Roman"/>
          <w:sz w:val="20"/>
          <w:szCs w:val="20"/>
        </w:rPr>
        <w:t> : séance sur « La vie au front » au sein d’une séquence sur « La France dans la Première Guerre mondiale »</w:t>
      </w:r>
    </w:p>
    <w:p w14:paraId="4BEF892A" w14:textId="4B3973EF" w:rsidR="00F735FD" w:rsidRPr="0086208F" w:rsidRDefault="00F735FD" w:rsidP="00F735FD">
      <w:pPr>
        <w:tabs>
          <w:tab w:val="left" w:pos="10206"/>
        </w:tabs>
        <w:spacing w:line="280" w:lineRule="exact"/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• Exploiter une image publicitaire en histoire</w:t>
      </w:r>
    </w:p>
    <w:p w14:paraId="5CFC5F33" w14:textId="4C668DA6" w:rsidR="00F735FD" w:rsidRPr="00F735FD" w:rsidRDefault="00F735FD" w:rsidP="00F735FD">
      <w:pPr>
        <w:tabs>
          <w:tab w:val="left" w:pos="10206"/>
        </w:tabs>
        <w:spacing w:before="20"/>
        <w:ind w:right="-2"/>
        <w:jc w:val="both"/>
        <w:rPr>
          <w:rFonts w:ascii="Times New Roman" w:hAnsi="Times New Roman" w:cs="Times New Roman"/>
          <w:color w:val="0432FF"/>
          <w:sz w:val="20"/>
          <w:szCs w:val="20"/>
        </w:rPr>
      </w:pPr>
      <w:r w:rsidRPr="00F735FD">
        <w:rPr>
          <w:rFonts w:ascii="Times New Roman" w:hAnsi="Times New Roman" w:cs="Times New Roman"/>
          <w:color w:val="0432FF"/>
          <w:u w:val="single"/>
        </w:rPr>
        <w:t xml:space="preserve">Document 3 </w:t>
      </w:r>
      <w:r w:rsidRPr="00F735FD">
        <w:rPr>
          <w:rFonts w:ascii="Times New Roman" w:hAnsi="Times New Roman" w:cs="Times New Roman"/>
          <w:color w:val="0432FF"/>
        </w:rPr>
        <w:t xml:space="preserve">: </w:t>
      </w:r>
      <w:r w:rsidR="00E26A28">
        <w:rPr>
          <w:rFonts w:ascii="Times New Roman" w:hAnsi="Times New Roman" w:cs="Times New Roman"/>
          <w:color w:val="0432FF"/>
        </w:rPr>
        <w:t>un</w:t>
      </w:r>
      <w:r w:rsidR="0063739E">
        <w:rPr>
          <w:rFonts w:ascii="Times New Roman" w:hAnsi="Times New Roman" w:cs="Times New Roman"/>
          <w:color w:val="0432FF"/>
        </w:rPr>
        <w:t>e</w:t>
      </w:r>
      <w:r w:rsidR="00E26A28">
        <w:rPr>
          <w:rFonts w:ascii="Times New Roman" w:hAnsi="Times New Roman" w:cs="Times New Roman"/>
          <w:color w:val="0432FF"/>
        </w:rPr>
        <w:t xml:space="preserve"> </w:t>
      </w:r>
      <w:r w:rsidRPr="00F735FD">
        <w:rPr>
          <w:rFonts w:ascii="Times New Roman" w:hAnsi="Times New Roman" w:cs="Times New Roman"/>
          <w:color w:val="0432FF"/>
        </w:rPr>
        <w:t>publicité de l’entreprise Moulinex parue dans des magazines français en 1959</w:t>
      </w:r>
    </w:p>
    <w:p w14:paraId="21F2CED7" w14:textId="50697992" w:rsidR="00F735FD" w:rsidRDefault="00F735FD" w:rsidP="00F735FD">
      <w:pPr>
        <w:tabs>
          <w:tab w:val="left" w:pos="10206"/>
        </w:tabs>
        <w:spacing w:before="4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6208F">
        <w:rPr>
          <w:rFonts w:ascii="Times New Roman" w:hAnsi="Times New Roman" w:cs="Times New Roman"/>
          <w:sz w:val="20"/>
          <w:szCs w:val="20"/>
        </w:rPr>
        <w:t xml:space="preserve">Cycle 3, CM2, thème 3, </w:t>
      </w:r>
      <w:r>
        <w:rPr>
          <w:rFonts w:ascii="Times New Roman" w:hAnsi="Times New Roman" w:cs="Times New Roman"/>
          <w:sz w:val="20"/>
          <w:szCs w:val="20"/>
        </w:rPr>
        <w:t>La France des Guerres mondiales à l’UE, sous-thème : l</w:t>
      </w:r>
      <w:r w:rsidRPr="0086208F">
        <w:rPr>
          <w:rFonts w:ascii="Times New Roman" w:hAnsi="Times New Roman" w:cs="Times New Roman"/>
          <w:sz w:val="20"/>
          <w:szCs w:val="20"/>
        </w:rPr>
        <w:t xml:space="preserve">a construction européenne </w:t>
      </w:r>
    </w:p>
    <w:p w14:paraId="29ACE51C" w14:textId="608A3B94" w:rsidR="00F735FD" w:rsidRPr="0086208F" w:rsidRDefault="00F735FD" w:rsidP="00F735FD">
      <w:pPr>
        <w:tabs>
          <w:tab w:val="left" w:pos="10206"/>
        </w:tabs>
        <w:spacing w:before="20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Contexte : </w:t>
      </w:r>
      <w:r w:rsidRPr="0086208F">
        <w:rPr>
          <w:rFonts w:ascii="Times New Roman" w:hAnsi="Times New Roman" w:cs="Times New Roman"/>
          <w:sz w:val="20"/>
          <w:szCs w:val="20"/>
        </w:rPr>
        <w:t xml:space="preserve">séance </w:t>
      </w:r>
      <w:r>
        <w:rPr>
          <w:rFonts w:ascii="Times New Roman" w:hAnsi="Times New Roman" w:cs="Times New Roman"/>
          <w:sz w:val="20"/>
          <w:szCs w:val="20"/>
        </w:rPr>
        <w:t>« Une</w:t>
      </w:r>
      <w:r w:rsidRPr="0086208F">
        <w:rPr>
          <w:rFonts w:ascii="Times New Roman" w:hAnsi="Times New Roman" w:cs="Times New Roman"/>
          <w:sz w:val="20"/>
          <w:szCs w:val="20"/>
        </w:rPr>
        <w:t xml:space="preserve"> France européenne transformée depuis 1945</w:t>
      </w:r>
      <w:r>
        <w:rPr>
          <w:rFonts w:ascii="Times New Roman" w:hAnsi="Times New Roman" w:cs="Times New Roman"/>
          <w:sz w:val="20"/>
          <w:szCs w:val="20"/>
        </w:rPr>
        <w:t xml:space="preserve"> » </w:t>
      </w:r>
      <w:r w:rsidR="00D744E7">
        <w:rPr>
          <w:rFonts w:ascii="Times New Roman" w:hAnsi="Times New Roman" w:cs="Times New Roman"/>
          <w:sz w:val="20"/>
          <w:szCs w:val="20"/>
        </w:rPr>
        <w:t>dans une</w:t>
      </w:r>
      <w:r>
        <w:rPr>
          <w:rFonts w:ascii="Times New Roman" w:hAnsi="Times New Roman" w:cs="Times New Roman"/>
          <w:sz w:val="20"/>
          <w:szCs w:val="20"/>
        </w:rPr>
        <w:t xml:space="preserve"> séquence sur « La construction européenne »</w:t>
      </w:r>
    </w:p>
    <w:p w14:paraId="60F29E00" w14:textId="2FA53E68" w:rsidR="000656BB" w:rsidRPr="00144ACE" w:rsidRDefault="0086208F" w:rsidP="00A8494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before="40"/>
        <w:ind w:left="0"/>
        <w:jc w:val="both"/>
        <w:rPr>
          <w:rFonts w:ascii="Times New Roman" w:hAnsi="Times New Roman" w:cs="Times New Roman"/>
          <w:b/>
          <w:highlight w:val="yellow"/>
        </w:rPr>
      </w:pPr>
      <w:r w:rsidRPr="00144ACE">
        <w:rPr>
          <w:rFonts w:ascii="Times New Roman" w:hAnsi="Times New Roman" w:cs="Times New Roman"/>
          <w:b/>
          <w:highlight w:val="yellow"/>
        </w:rPr>
        <w:t xml:space="preserve">Par </w:t>
      </w:r>
      <w:r w:rsidR="009006DA" w:rsidRPr="00144ACE">
        <w:rPr>
          <w:rFonts w:ascii="Times New Roman" w:hAnsi="Times New Roman" w:cs="Times New Roman"/>
          <w:b/>
          <w:highlight w:val="yellow"/>
        </w:rPr>
        <w:t>groupe</w:t>
      </w:r>
      <w:r w:rsidRPr="00144ACE">
        <w:rPr>
          <w:rFonts w:ascii="Times New Roman" w:hAnsi="Times New Roman" w:cs="Times New Roman"/>
          <w:b/>
          <w:highlight w:val="yellow"/>
        </w:rPr>
        <w:t xml:space="preserve">, </w:t>
      </w:r>
      <w:r w:rsidR="00D44CF6" w:rsidRPr="00144ACE">
        <w:rPr>
          <w:rFonts w:ascii="Times New Roman" w:hAnsi="Times New Roman" w:cs="Times New Roman"/>
          <w:b/>
          <w:highlight w:val="yellow"/>
        </w:rPr>
        <w:t>réalisez un fichier numérique</w:t>
      </w:r>
      <w:r w:rsidR="003B6C8A">
        <w:rPr>
          <w:rFonts w:ascii="Times New Roman" w:hAnsi="Times New Roman" w:cs="Times New Roman"/>
          <w:b/>
          <w:highlight w:val="yellow"/>
        </w:rPr>
        <w:t xml:space="preserve"> à déposer sur Teams</w:t>
      </w:r>
      <w:r w:rsidR="00D44CF6" w:rsidRPr="00144ACE">
        <w:rPr>
          <w:rFonts w:ascii="Times New Roman" w:hAnsi="Times New Roman" w:cs="Times New Roman"/>
          <w:b/>
          <w:highlight w:val="yellow"/>
        </w:rPr>
        <w:t xml:space="preserve"> </w:t>
      </w:r>
      <w:r w:rsidR="009006DA" w:rsidRPr="00144ACE">
        <w:rPr>
          <w:rFonts w:ascii="Times New Roman" w:hAnsi="Times New Roman" w:cs="Times New Roman"/>
          <w:b/>
          <w:highlight w:val="yellow"/>
        </w:rPr>
        <w:t>(un recto devrait suffire)</w:t>
      </w:r>
      <w:r w:rsidR="00D744E7" w:rsidRPr="00144ACE">
        <w:rPr>
          <w:rFonts w:ascii="Times New Roman" w:hAnsi="Times New Roman" w:cs="Times New Roman"/>
          <w:b/>
          <w:highlight w:val="yellow"/>
        </w:rPr>
        <w:t xml:space="preserve"> où :</w:t>
      </w:r>
    </w:p>
    <w:p w14:paraId="3B1B79DA" w14:textId="188E8616" w:rsidR="0086208F" w:rsidRPr="003B6C8A" w:rsidRDefault="00D744E7" w:rsidP="00A84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before="40"/>
        <w:jc w:val="both"/>
        <w:rPr>
          <w:rFonts w:ascii="Times New Roman" w:hAnsi="Times New Roman" w:cs="Times New Roman"/>
          <w:b/>
          <w:color w:val="4F6228" w:themeColor="accent3" w:themeShade="80"/>
        </w:rPr>
      </w:pPr>
      <w:r w:rsidRPr="003B6C8A">
        <w:rPr>
          <w:rFonts w:ascii="Times New Roman" w:hAnsi="Times New Roman" w:cs="Times New Roman"/>
          <w:b/>
          <w:color w:val="4F6228" w:themeColor="accent3" w:themeShade="80"/>
        </w:rPr>
        <w:t>• vous p</w:t>
      </w:r>
      <w:r w:rsidR="0086208F" w:rsidRPr="003B6C8A">
        <w:rPr>
          <w:rFonts w:ascii="Times New Roman" w:hAnsi="Times New Roman" w:cs="Times New Roman"/>
          <w:b/>
          <w:color w:val="4F6228" w:themeColor="accent3" w:themeShade="80"/>
        </w:rPr>
        <w:t xml:space="preserve">roposez une utilisation en classe comme document central (recherche) du </w:t>
      </w:r>
      <w:r w:rsidRPr="003B6C8A">
        <w:rPr>
          <w:rFonts w:ascii="Times New Roman" w:hAnsi="Times New Roman" w:cs="Times New Roman"/>
          <w:b/>
          <w:color w:val="4F6228" w:themeColor="accent3" w:themeShade="80"/>
        </w:rPr>
        <w:t>document</w:t>
      </w:r>
      <w:r w:rsidR="0086208F" w:rsidRPr="003B6C8A">
        <w:rPr>
          <w:rFonts w:ascii="Times New Roman" w:hAnsi="Times New Roman" w:cs="Times New Roman"/>
          <w:b/>
          <w:color w:val="4F6228" w:themeColor="accent3" w:themeShade="80"/>
        </w:rPr>
        <w:t xml:space="preserve"> en précisant notamment le questionnement (et le questionnaire) que vous fourniriez aux élèves.</w:t>
      </w:r>
    </w:p>
    <w:p w14:paraId="146D1932" w14:textId="7A49ACDD" w:rsidR="0086208F" w:rsidRPr="003B6C8A" w:rsidRDefault="00D744E7" w:rsidP="0033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  <w:tab w:val="left" w:pos="142"/>
        </w:tabs>
        <w:spacing w:before="40"/>
        <w:jc w:val="both"/>
        <w:rPr>
          <w:rFonts w:ascii="Times New Roman" w:hAnsi="Times New Roman" w:cs="Times New Roman"/>
          <w:b/>
          <w:color w:val="4F6228" w:themeColor="accent3" w:themeShade="80"/>
        </w:rPr>
      </w:pPr>
      <w:r w:rsidRPr="003B6C8A">
        <w:rPr>
          <w:rFonts w:ascii="Times New Roman" w:hAnsi="Times New Roman" w:cs="Times New Roman"/>
          <w:b/>
          <w:color w:val="4F6228" w:themeColor="accent3" w:themeShade="80"/>
        </w:rPr>
        <w:t>• vous i</w:t>
      </w:r>
      <w:r w:rsidR="0086208F" w:rsidRPr="003B6C8A">
        <w:rPr>
          <w:rFonts w:ascii="Times New Roman" w:hAnsi="Times New Roman" w:cs="Times New Roman"/>
          <w:b/>
          <w:color w:val="4F6228" w:themeColor="accent3" w:themeShade="80"/>
        </w:rPr>
        <w:t>dentifiez les points forts (intérêt, avantages) et faibles (</w:t>
      </w:r>
      <w:r w:rsidR="009006DA" w:rsidRPr="003B6C8A">
        <w:rPr>
          <w:rFonts w:ascii="Times New Roman" w:hAnsi="Times New Roman" w:cs="Times New Roman"/>
          <w:b/>
          <w:color w:val="4F6228" w:themeColor="accent3" w:themeShade="80"/>
        </w:rPr>
        <w:t>inconvénients</w:t>
      </w:r>
      <w:r w:rsidR="0086208F" w:rsidRPr="003B6C8A">
        <w:rPr>
          <w:rFonts w:ascii="Times New Roman" w:hAnsi="Times New Roman" w:cs="Times New Roman"/>
          <w:b/>
          <w:color w:val="4F6228" w:themeColor="accent3" w:themeShade="80"/>
        </w:rPr>
        <w:t xml:space="preserve">, difficultés) </w:t>
      </w:r>
      <w:r w:rsidRPr="003B6C8A">
        <w:rPr>
          <w:rFonts w:ascii="Times New Roman" w:hAnsi="Times New Roman" w:cs="Times New Roman"/>
          <w:b/>
          <w:color w:val="4F6228" w:themeColor="accent3" w:themeShade="80"/>
        </w:rPr>
        <w:t xml:space="preserve">du document que vous avez choisi </w:t>
      </w:r>
      <w:r w:rsidR="009006DA" w:rsidRPr="003B6C8A">
        <w:rPr>
          <w:rFonts w:ascii="Times New Roman" w:hAnsi="Times New Roman" w:cs="Times New Roman"/>
          <w:b/>
          <w:color w:val="4F6228" w:themeColor="accent3" w:themeShade="80"/>
        </w:rPr>
        <w:t>sur les plans scientifique, didactique et pédagogique</w:t>
      </w:r>
      <w:r w:rsidR="0086208F" w:rsidRPr="003B6C8A">
        <w:rPr>
          <w:rFonts w:ascii="Times New Roman" w:hAnsi="Times New Roman" w:cs="Times New Roman"/>
          <w:b/>
          <w:color w:val="4F6228" w:themeColor="accent3" w:themeShade="80"/>
        </w:rPr>
        <w:t>.</w:t>
      </w:r>
    </w:p>
    <w:sectPr w:rsidR="0086208F" w:rsidRPr="003B6C8A" w:rsidSect="00DE3415">
      <w:headerReference w:type="default" r:id="rId7"/>
      <w:footerReference w:type="even" r:id="rId8"/>
      <w:footerReference w:type="default" r:id="rId9"/>
      <w:pgSz w:w="11900" w:h="16840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7506B" w14:textId="77777777" w:rsidR="007272A9" w:rsidRDefault="007272A9">
      <w:r>
        <w:separator/>
      </w:r>
    </w:p>
  </w:endnote>
  <w:endnote w:type="continuationSeparator" w:id="0">
    <w:p w14:paraId="086F7930" w14:textId="77777777" w:rsidR="007272A9" w:rsidRDefault="0072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ॺ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8B753" w14:textId="77777777" w:rsidR="00BA09DE" w:rsidRDefault="00BA09DE" w:rsidP="00DE341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6ADF818" w14:textId="77777777" w:rsidR="00BA09DE" w:rsidRDefault="00BA09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EB79B" w14:textId="77777777" w:rsidR="00BA09DE" w:rsidRDefault="00BA09DE" w:rsidP="00DE341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217D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66698BC" w14:textId="02A1D098" w:rsidR="00BA09DE" w:rsidRDefault="00BC41D4" w:rsidP="00830DE6">
    <w:pPr>
      <w:pStyle w:val="Pieddepage"/>
      <w:tabs>
        <w:tab w:val="right" w:pos="9632"/>
      </w:tabs>
    </w:pPr>
    <w:r>
      <w:t>INSPE</w:t>
    </w:r>
    <w:r w:rsidR="00BA09DE">
      <w:t xml:space="preserve"> Centre-Val de Loire</w:t>
    </w:r>
    <w:r w:rsidR="00BA09DE">
      <w:tab/>
    </w:r>
    <w:r w:rsidR="00BA09DE">
      <w:tab/>
      <w:t>Sites de Bourges/Châteauroux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9C841" w14:textId="77777777" w:rsidR="007272A9" w:rsidRDefault="007272A9">
      <w:r>
        <w:separator/>
      </w:r>
    </w:p>
  </w:footnote>
  <w:footnote w:type="continuationSeparator" w:id="0">
    <w:p w14:paraId="4453C4DA" w14:textId="77777777" w:rsidR="007272A9" w:rsidRDefault="0072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597EF" w14:textId="77777777" w:rsidR="00BA09DE" w:rsidRPr="00830DE6" w:rsidRDefault="00BA09DE" w:rsidP="00DE3415">
    <w:pPr>
      <w:pStyle w:val="En-tte"/>
      <w:tabs>
        <w:tab w:val="right" w:pos="9632"/>
      </w:tabs>
    </w:pPr>
    <w:r>
      <w:t>UE22EC2</w:t>
    </w:r>
    <w:r>
      <w:tab/>
    </w:r>
    <w:r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Mangal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angal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angal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</w:abstractNum>
  <w:abstractNum w:abstractNumId="1" w15:restartNumberingAfterBreak="0">
    <w:nsid w:val="24144B13"/>
    <w:multiLevelType w:val="hybridMultilevel"/>
    <w:tmpl w:val="E15E6C2A"/>
    <w:lvl w:ilvl="0" w:tplc="20E68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784566"/>
    <w:multiLevelType w:val="hybridMultilevel"/>
    <w:tmpl w:val="11BA85B6"/>
    <w:lvl w:ilvl="0" w:tplc="4056AB1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E6"/>
    <w:rsid w:val="000169B9"/>
    <w:rsid w:val="0002035F"/>
    <w:rsid w:val="0002222B"/>
    <w:rsid w:val="0002489D"/>
    <w:rsid w:val="00027721"/>
    <w:rsid w:val="00032821"/>
    <w:rsid w:val="0003411C"/>
    <w:rsid w:val="000656BB"/>
    <w:rsid w:val="0008300F"/>
    <w:rsid w:val="000A0844"/>
    <w:rsid w:val="000D7338"/>
    <w:rsid w:val="000E22DA"/>
    <w:rsid w:val="000E3E05"/>
    <w:rsid w:val="00135CBF"/>
    <w:rsid w:val="00144ACE"/>
    <w:rsid w:val="00144AF4"/>
    <w:rsid w:val="00152BB3"/>
    <w:rsid w:val="00157E1C"/>
    <w:rsid w:val="00167AF6"/>
    <w:rsid w:val="00167E58"/>
    <w:rsid w:val="00190B36"/>
    <w:rsid w:val="00191801"/>
    <w:rsid w:val="00196883"/>
    <w:rsid w:val="001A66FE"/>
    <w:rsid w:val="001B39F4"/>
    <w:rsid w:val="001C11FE"/>
    <w:rsid w:val="001F12A5"/>
    <w:rsid w:val="002107A2"/>
    <w:rsid w:val="0021115E"/>
    <w:rsid w:val="00233515"/>
    <w:rsid w:val="00262630"/>
    <w:rsid w:val="00280040"/>
    <w:rsid w:val="00281262"/>
    <w:rsid w:val="0028299E"/>
    <w:rsid w:val="00284B0D"/>
    <w:rsid w:val="00287027"/>
    <w:rsid w:val="002A12C9"/>
    <w:rsid w:val="002B1B63"/>
    <w:rsid w:val="002C1472"/>
    <w:rsid w:val="002C29E1"/>
    <w:rsid w:val="002C5230"/>
    <w:rsid w:val="002E148E"/>
    <w:rsid w:val="002E2366"/>
    <w:rsid w:val="002E44C8"/>
    <w:rsid w:val="002E7E03"/>
    <w:rsid w:val="002F4DDC"/>
    <w:rsid w:val="002F7989"/>
    <w:rsid w:val="00313854"/>
    <w:rsid w:val="00330F91"/>
    <w:rsid w:val="00343A0F"/>
    <w:rsid w:val="00374E46"/>
    <w:rsid w:val="003834ED"/>
    <w:rsid w:val="00395174"/>
    <w:rsid w:val="003B6C8A"/>
    <w:rsid w:val="003C335C"/>
    <w:rsid w:val="003C4807"/>
    <w:rsid w:val="003D1231"/>
    <w:rsid w:val="003D6364"/>
    <w:rsid w:val="003E63E9"/>
    <w:rsid w:val="0040620D"/>
    <w:rsid w:val="00417AA6"/>
    <w:rsid w:val="00446037"/>
    <w:rsid w:val="00472B3C"/>
    <w:rsid w:val="00483EE9"/>
    <w:rsid w:val="00486302"/>
    <w:rsid w:val="004B0594"/>
    <w:rsid w:val="004E0E00"/>
    <w:rsid w:val="004F7DDB"/>
    <w:rsid w:val="005034EC"/>
    <w:rsid w:val="00512057"/>
    <w:rsid w:val="005217D4"/>
    <w:rsid w:val="005239D5"/>
    <w:rsid w:val="00535C2E"/>
    <w:rsid w:val="00541753"/>
    <w:rsid w:val="00561F12"/>
    <w:rsid w:val="00567D10"/>
    <w:rsid w:val="00573C7C"/>
    <w:rsid w:val="00577AC6"/>
    <w:rsid w:val="00581D1F"/>
    <w:rsid w:val="005E7BC0"/>
    <w:rsid w:val="005F6B6A"/>
    <w:rsid w:val="00600F9D"/>
    <w:rsid w:val="006023A9"/>
    <w:rsid w:val="0063601F"/>
    <w:rsid w:val="0063739E"/>
    <w:rsid w:val="00661F59"/>
    <w:rsid w:val="006709E7"/>
    <w:rsid w:val="00672128"/>
    <w:rsid w:val="00672ACF"/>
    <w:rsid w:val="006923CD"/>
    <w:rsid w:val="00692F2B"/>
    <w:rsid w:val="00695D3B"/>
    <w:rsid w:val="00696624"/>
    <w:rsid w:val="006F10FC"/>
    <w:rsid w:val="006F4F6A"/>
    <w:rsid w:val="00725090"/>
    <w:rsid w:val="007272A9"/>
    <w:rsid w:val="00727704"/>
    <w:rsid w:val="00750F2C"/>
    <w:rsid w:val="0078269B"/>
    <w:rsid w:val="00784813"/>
    <w:rsid w:val="00785231"/>
    <w:rsid w:val="0079502F"/>
    <w:rsid w:val="007A2819"/>
    <w:rsid w:val="007A4180"/>
    <w:rsid w:val="007B043A"/>
    <w:rsid w:val="007E31B4"/>
    <w:rsid w:val="00801F25"/>
    <w:rsid w:val="00802CAF"/>
    <w:rsid w:val="00811C7F"/>
    <w:rsid w:val="00830D6C"/>
    <w:rsid w:val="00830DE6"/>
    <w:rsid w:val="008517C9"/>
    <w:rsid w:val="00852193"/>
    <w:rsid w:val="0086208F"/>
    <w:rsid w:val="00871BA7"/>
    <w:rsid w:val="0088109D"/>
    <w:rsid w:val="00893C07"/>
    <w:rsid w:val="008A43C7"/>
    <w:rsid w:val="008C7CD1"/>
    <w:rsid w:val="009006DA"/>
    <w:rsid w:val="00907FE3"/>
    <w:rsid w:val="00914FCA"/>
    <w:rsid w:val="00915488"/>
    <w:rsid w:val="00915E8B"/>
    <w:rsid w:val="00921B7A"/>
    <w:rsid w:val="00924BFD"/>
    <w:rsid w:val="0093701C"/>
    <w:rsid w:val="0096175D"/>
    <w:rsid w:val="009770B2"/>
    <w:rsid w:val="00980507"/>
    <w:rsid w:val="009A11DA"/>
    <w:rsid w:val="009C63DA"/>
    <w:rsid w:val="009C6E56"/>
    <w:rsid w:val="009D1280"/>
    <w:rsid w:val="009D303C"/>
    <w:rsid w:val="009D3420"/>
    <w:rsid w:val="009D79C0"/>
    <w:rsid w:val="009F3179"/>
    <w:rsid w:val="00A1239E"/>
    <w:rsid w:val="00A25C73"/>
    <w:rsid w:val="00A35C41"/>
    <w:rsid w:val="00A613B3"/>
    <w:rsid w:val="00A80989"/>
    <w:rsid w:val="00A84946"/>
    <w:rsid w:val="00AA7448"/>
    <w:rsid w:val="00AC06AB"/>
    <w:rsid w:val="00AC1A72"/>
    <w:rsid w:val="00AE454C"/>
    <w:rsid w:val="00AE57AD"/>
    <w:rsid w:val="00AE77B4"/>
    <w:rsid w:val="00B014D2"/>
    <w:rsid w:val="00B058CB"/>
    <w:rsid w:val="00B0625D"/>
    <w:rsid w:val="00B07EC8"/>
    <w:rsid w:val="00B10241"/>
    <w:rsid w:val="00B30CEC"/>
    <w:rsid w:val="00B47F77"/>
    <w:rsid w:val="00B501C4"/>
    <w:rsid w:val="00B52DF9"/>
    <w:rsid w:val="00B54F5A"/>
    <w:rsid w:val="00B6509D"/>
    <w:rsid w:val="00B91F0A"/>
    <w:rsid w:val="00B948BB"/>
    <w:rsid w:val="00BA09DE"/>
    <w:rsid w:val="00BA4336"/>
    <w:rsid w:val="00BB05AA"/>
    <w:rsid w:val="00BC41D4"/>
    <w:rsid w:val="00BD026F"/>
    <w:rsid w:val="00C266D7"/>
    <w:rsid w:val="00C64C10"/>
    <w:rsid w:val="00C83171"/>
    <w:rsid w:val="00CA3A62"/>
    <w:rsid w:val="00CF6A10"/>
    <w:rsid w:val="00D017A0"/>
    <w:rsid w:val="00D02A93"/>
    <w:rsid w:val="00D220BA"/>
    <w:rsid w:val="00D308A4"/>
    <w:rsid w:val="00D36EDE"/>
    <w:rsid w:val="00D44CF6"/>
    <w:rsid w:val="00D47B8D"/>
    <w:rsid w:val="00D6781A"/>
    <w:rsid w:val="00D744E7"/>
    <w:rsid w:val="00DC3AFD"/>
    <w:rsid w:val="00DC5435"/>
    <w:rsid w:val="00DC587B"/>
    <w:rsid w:val="00DE2A9C"/>
    <w:rsid w:val="00DE3415"/>
    <w:rsid w:val="00E055B1"/>
    <w:rsid w:val="00E113A7"/>
    <w:rsid w:val="00E127C7"/>
    <w:rsid w:val="00E26A28"/>
    <w:rsid w:val="00E421AA"/>
    <w:rsid w:val="00E502AE"/>
    <w:rsid w:val="00EE2314"/>
    <w:rsid w:val="00EE4EE8"/>
    <w:rsid w:val="00EF0B6D"/>
    <w:rsid w:val="00F1365C"/>
    <w:rsid w:val="00F4142E"/>
    <w:rsid w:val="00F439D2"/>
    <w:rsid w:val="00F47136"/>
    <w:rsid w:val="00F60F04"/>
    <w:rsid w:val="00F61DE7"/>
    <w:rsid w:val="00F72C39"/>
    <w:rsid w:val="00F735FD"/>
    <w:rsid w:val="00F741A2"/>
    <w:rsid w:val="00F81867"/>
    <w:rsid w:val="00F874A0"/>
    <w:rsid w:val="00F909BB"/>
    <w:rsid w:val="00FB0CF9"/>
    <w:rsid w:val="00FB6E89"/>
    <w:rsid w:val="00FB72D7"/>
    <w:rsid w:val="00FC7402"/>
    <w:rsid w:val="00FD1C5A"/>
    <w:rsid w:val="00FE560C"/>
    <w:rsid w:val="00FF59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FF9BC"/>
  <w15:docId w15:val="{58B041C8-ED59-2C4B-ACE8-8B8E59C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80507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0DE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30DE6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30DE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0DE6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830DE6"/>
  </w:style>
  <w:style w:type="paragraph" w:styleId="Corpsdetexte">
    <w:name w:val="Body Text"/>
    <w:basedOn w:val="Normal"/>
    <w:link w:val="CorpsdetexteCar"/>
    <w:rsid w:val="00DE3415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DE3415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E502A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qFormat/>
    <w:rsid w:val="00801F25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02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24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rsid w:val="00D36ED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36EDE"/>
    <w:rPr>
      <w:color w:val="800080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8050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80507"/>
  </w:style>
  <w:style w:type="character" w:customStyle="1" w:styleId="Titre2Car">
    <w:name w:val="Titre 2 Car"/>
    <w:basedOn w:val="Policepardfaut"/>
    <w:link w:val="Titre2"/>
    <w:rsid w:val="00980507"/>
    <w:rPr>
      <w:rFonts w:ascii="Times New Roman" w:eastAsia="Times New Roman" w:hAnsi="Times New Roman" w:cs="Times New Roman"/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44603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17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1101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8</cp:revision>
  <dcterms:created xsi:type="dcterms:W3CDTF">2021-04-16T08:52:00Z</dcterms:created>
  <dcterms:modified xsi:type="dcterms:W3CDTF">2021-04-19T06:49:00Z</dcterms:modified>
</cp:coreProperties>
</file>