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E2DAD" w14:textId="77777777" w:rsidR="0023606A" w:rsidRDefault="002A01C5">
      <w:pPr>
        <w:pBdr>
          <w:bottom w:val="single" w:sz="4" w:space="1" w:color="000000"/>
        </w:pBdr>
        <w:jc w:val="center"/>
        <w:rPr>
          <w:b/>
          <w:bCs/>
          <w:color w:val="0070C0"/>
          <w:sz w:val="36"/>
          <w:szCs w:val="36"/>
        </w:rPr>
      </w:pPr>
      <w:bookmarkStart w:id="0" w:name="_Hlk78448879"/>
      <w:bookmarkEnd w:id="0"/>
      <w:r>
        <w:rPr>
          <w:noProof/>
        </w:rPr>
        <w:drawing>
          <wp:inline distT="0" distB="0" distL="0" distR="0" wp14:anchorId="6820D8DF" wp14:editId="4F2CCB50">
            <wp:extent cx="693420" cy="577850"/>
            <wp:effectExtent l="0" t="0" r="0" b="0"/>
            <wp:docPr id="1" name="Image 6" descr="Dans le cartable des CM1… – École Élémentaire Louise 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descr="Dans le cartable des CM1… – École Élémentaire Louise Michel"/>
                    <pic:cNvPicPr>
                      <a:picLocks noChangeAspect="1" noChangeArrowheads="1"/>
                    </pic:cNvPicPr>
                  </pic:nvPicPr>
                  <pic:blipFill>
                    <a:blip r:embed="rId5"/>
                    <a:stretch>
                      <a:fillRect/>
                    </a:stretch>
                  </pic:blipFill>
                  <pic:spPr bwMode="auto">
                    <a:xfrm>
                      <a:off x="0" y="0"/>
                      <a:ext cx="693420" cy="577850"/>
                    </a:xfrm>
                    <a:prstGeom prst="rect">
                      <a:avLst/>
                    </a:prstGeom>
                  </pic:spPr>
                </pic:pic>
              </a:graphicData>
            </a:graphic>
          </wp:inline>
        </w:drawing>
      </w:r>
      <w:r>
        <w:rPr>
          <w:b/>
          <w:bCs/>
          <w:color w:val="0070C0"/>
          <w:sz w:val="36"/>
          <w:szCs w:val="36"/>
        </w:rPr>
        <w:t>FICHE CONNAISSANCES ESSENTIELLES</w:t>
      </w:r>
      <w:r>
        <w:rPr>
          <w:noProof/>
        </w:rPr>
        <w:drawing>
          <wp:inline distT="0" distB="0" distL="0" distR="0" wp14:anchorId="04808FE9" wp14:editId="531D9AEF">
            <wp:extent cx="693420" cy="577850"/>
            <wp:effectExtent l="0" t="0" r="0" b="0"/>
            <wp:docPr id="2" name="Image 4" descr="Dans le cartable des CM1… – École Élémentaire Louise Mi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Dans le cartable des CM1… – École Élémentaire Louise Michel"/>
                    <pic:cNvPicPr>
                      <a:picLocks noChangeAspect="1" noChangeArrowheads="1"/>
                    </pic:cNvPicPr>
                  </pic:nvPicPr>
                  <pic:blipFill>
                    <a:blip r:embed="rId5"/>
                    <a:stretch>
                      <a:fillRect/>
                    </a:stretch>
                  </pic:blipFill>
                  <pic:spPr bwMode="auto">
                    <a:xfrm>
                      <a:off x="0" y="0"/>
                      <a:ext cx="693420" cy="577850"/>
                    </a:xfrm>
                    <a:prstGeom prst="rect">
                      <a:avLst/>
                    </a:prstGeom>
                  </pic:spPr>
                </pic:pic>
              </a:graphicData>
            </a:graphic>
          </wp:inline>
        </w:drawing>
      </w:r>
    </w:p>
    <w:p w14:paraId="342B2F46" w14:textId="77777777" w:rsidR="0023606A" w:rsidRDefault="0023606A">
      <w:pPr>
        <w:pStyle w:val="Default"/>
      </w:pPr>
    </w:p>
    <w:p w14:paraId="77C159C8" w14:textId="77777777" w:rsidR="0023606A" w:rsidRDefault="002A01C5">
      <w:pPr>
        <w:pStyle w:val="Default"/>
        <w:jc w:val="center"/>
        <w:rPr>
          <w:color w:val="0070C0"/>
          <w:sz w:val="36"/>
          <w:szCs w:val="36"/>
        </w:rPr>
      </w:pPr>
      <w:r>
        <w:rPr>
          <w:color w:val="0070C0"/>
          <w:sz w:val="36"/>
          <w:szCs w:val="36"/>
        </w:rPr>
        <w:t>Classer les organismes, exploiter les liens de parenté pour comprendre et expliquer l’évolution</w:t>
      </w:r>
    </w:p>
    <w:p w14:paraId="061DEE42" w14:textId="77777777" w:rsidR="0023606A" w:rsidRDefault="002A01C5">
      <w:pPr>
        <w:rPr>
          <w:rFonts w:ascii="Verdana" w:hAnsi="Verdana"/>
        </w:rPr>
      </w:pPr>
      <w:r>
        <w:rPr>
          <w:rFonts w:ascii="Verdana" w:hAnsi="Verdana"/>
        </w:rPr>
        <w:t>La diversité du monde vivant est immense. Les scientifiques ont dénombré environ 2 millions d’espèces mais on estime que ce nombre est beaucoup plus important (plusieurs dizaines de millions). Tous ces êtres vivants ont un point commun : être constitués d’au moins une cellule.</w:t>
      </w:r>
    </w:p>
    <w:p w14:paraId="454A0A15" w14:textId="77777777" w:rsidR="0023606A" w:rsidRDefault="002A01C5">
      <w:pPr>
        <w:rPr>
          <w:rFonts w:ascii="Verdana" w:hAnsi="Verdana"/>
        </w:rPr>
      </w:pPr>
      <w:r>
        <w:rPr>
          <w:rFonts w:ascii="Verdana" w:hAnsi="Verdana"/>
        </w:rPr>
        <w:t>Au cours du temps, les scientifiques ont voulu établir un ordre à cet ensemble en formant des regroupements. La classification actuelle est alors basée sur le partage de caractéristiques d’organisation communes nommées attributs.</w:t>
      </w:r>
    </w:p>
    <w:p w14:paraId="447192A2" w14:textId="77777777" w:rsidR="0023606A" w:rsidRDefault="002A01C5">
      <w:pPr>
        <w:rPr>
          <w:rFonts w:ascii="Verdana" w:hAnsi="Verdana"/>
        </w:rPr>
      </w:pPr>
      <w:r>
        <w:rPr>
          <w:rFonts w:ascii="Verdana" w:hAnsi="Verdana"/>
        </w:rPr>
        <w:t>Des ressemblances entre des espèces fossiles et des espèces actuelles ont permis de mettre en évidence des liens de parenté.</w:t>
      </w:r>
    </w:p>
    <w:p w14:paraId="541323DF" w14:textId="77777777" w:rsidR="0023606A" w:rsidRDefault="002A01C5">
      <w:pPr>
        <w:rPr>
          <w:rFonts w:ascii="Verdana" w:hAnsi="Verdana"/>
        </w:rPr>
      </w:pPr>
      <w:r>
        <w:rPr>
          <w:rFonts w:ascii="Verdana" w:hAnsi="Verdana"/>
        </w:rPr>
        <w:t>Ce sont les mécanismes de l’évolution et l’influence de l’environnement qui permettront l’apparition de nouvelles espèces.</w:t>
      </w:r>
    </w:p>
    <w:p w14:paraId="7D5405BD" w14:textId="77777777" w:rsidR="0023606A" w:rsidRDefault="0023606A">
      <w:pPr>
        <w:rPr>
          <w:rFonts w:ascii="Verdana" w:hAnsi="Verdana"/>
        </w:rPr>
      </w:pPr>
    </w:p>
    <w:p w14:paraId="1B6D1ACC" w14:textId="77777777" w:rsidR="0023606A" w:rsidRPr="00076BA7" w:rsidRDefault="002A01C5">
      <w:pPr>
        <w:pStyle w:val="Paragraphedeliste"/>
        <w:numPr>
          <w:ilvl w:val="0"/>
          <w:numId w:val="1"/>
        </w:numPr>
        <w:rPr>
          <w:rFonts w:ascii="Verdana" w:hAnsi="Verdana"/>
          <w:b/>
          <w:color w:val="FF0000"/>
          <w:sz w:val="28"/>
          <w:u w:val="single"/>
        </w:rPr>
      </w:pPr>
      <w:r w:rsidRPr="00076BA7">
        <w:rPr>
          <w:rFonts w:ascii="Verdana" w:hAnsi="Verdana"/>
          <w:b/>
          <w:color w:val="FF0000"/>
          <w:sz w:val="28"/>
          <w:u w:val="single"/>
        </w:rPr>
        <w:t>Le principe de la classification.</w:t>
      </w:r>
    </w:p>
    <w:p w14:paraId="67909294" w14:textId="77777777" w:rsidR="00076BA7" w:rsidRDefault="00076BA7" w:rsidP="00076BA7">
      <w:pPr>
        <w:pStyle w:val="Paragraphedeliste"/>
        <w:ind w:left="1080"/>
        <w:rPr>
          <w:rFonts w:ascii="Verdana" w:hAnsi="Verdana"/>
          <w:b/>
          <w:sz w:val="28"/>
        </w:rPr>
      </w:pPr>
    </w:p>
    <w:p w14:paraId="7B870506" w14:textId="2203F533" w:rsidR="00076BA7" w:rsidRPr="00076BA7" w:rsidRDefault="00076BA7" w:rsidP="00076BA7">
      <w:pPr>
        <w:pStyle w:val="Paragraphedeliste"/>
        <w:numPr>
          <w:ilvl w:val="0"/>
          <w:numId w:val="7"/>
        </w:numPr>
        <w:rPr>
          <w:rFonts w:ascii="Verdana" w:hAnsi="Verdana"/>
          <w:bCs/>
          <w:color w:val="00B050"/>
          <w:sz w:val="28"/>
        </w:rPr>
      </w:pPr>
      <w:r w:rsidRPr="00076BA7">
        <w:rPr>
          <w:rFonts w:ascii="Verdana" w:hAnsi="Verdana"/>
          <w:bCs/>
          <w:color w:val="00B050"/>
          <w:sz w:val="28"/>
        </w:rPr>
        <w:t>La classification en groupes emboités</w:t>
      </w:r>
    </w:p>
    <w:p w14:paraId="43A9D6C1" w14:textId="77777777" w:rsidR="0023606A" w:rsidRDefault="0023606A">
      <w:pPr>
        <w:pStyle w:val="Paragraphedeliste"/>
        <w:ind w:left="1080"/>
        <w:rPr>
          <w:rFonts w:ascii="Verdana" w:hAnsi="Verdana"/>
          <w:b/>
          <w:sz w:val="28"/>
        </w:rPr>
      </w:pPr>
    </w:p>
    <w:p w14:paraId="65A0915D" w14:textId="62EDDF56" w:rsidR="0023606A" w:rsidRPr="00076BA7" w:rsidRDefault="00076BA7" w:rsidP="00076BA7">
      <w:pPr>
        <w:ind w:left="1080"/>
        <w:rPr>
          <w:rFonts w:ascii="Verdana" w:hAnsi="Verdana"/>
          <w:b/>
          <w:color w:val="4472C4" w:themeColor="accent1"/>
          <w:sz w:val="24"/>
        </w:rPr>
      </w:pPr>
      <w:r w:rsidRPr="00076BA7">
        <w:rPr>
          <w:rFonts w:ascii="Verdana" w:hAnsi="Verdana"/>
          <w:b/>
          <w:color w:val="4472C4" w:themeColor="accent1"/>
          <w:sz w:val="24"/>
        </w:rPr>
        <w:t>1.1</w:t>
      </w:r>
      <w:r w:rsidR="002A01C5" w:rsidRPr="00076BA7">
        <w:rPr>
          <w:rFonts w:ascii="Verdana" w:hAnsi="Verdana"/>
          <w:b/>
          <w:color w:val="4472C4" w:themeColor="accent1"/>
          <w:sz w:val="24"/>
        </w:rPr>
        <w:t>Trier = Identifier l’espèce</w:t>
      </w:r>
    </w:p>
    <w:p w14:paraId="5BF58229" w14:textId="77777777" w:rsidR="0023606A" w:rsidRDefault="0023606A">
      <w:pPr>
        <w:pStyle w:val="Paragraphedeliste"/>
        <w:ind w:left="1440"/>
        <w:rPr>
          <w:rFonts w:ascii="Verdana" w:hAnsi="Verdana"/>
          <w:b/>
          <w:sz w:val="24"/>
        </w:rPr>
      </w:pPr>
    </w:p>
    <w:p w14:paraId="748F55E1" w14:textId="77777777" w:rsidR="0023606A" w:rsidRDefault="002A01C5">
      <w:pPr>
        <w:pStyle w:val="Paragraphedeliste"/>
        <w:ind w:left="0"/>
        <w:rPr>
          <w:rFonts w:ascii="Verdana" w:hAnsi="Verdana"/>
        </w:rPr>
      </w:pPr>
      <w:r>
        <w:rPr>
          <w:rFonts w:ascii="Verdana" w:hAnsi="Verdana"/>
        </w:rPr>
        <w:t xml:space="preserve">Trier, c’est identifier l’être vivant qui est face à nous c’est-à-dire déterminer à quelle </w:t>
      </w:r>
      <w:r>
        <w:rPr>
          <w:rFonts w:ascii="Verdana" w:hAnsi="Verdana"/>
          <w:b/>
        </w:rPr>
        <w:t>espèce</w:t>
      </w:r>
      <w:r>
        <w:rPr>
          <w:rFonts w:ascii="Verdana" w:hAnsi="Verdana"/>
        </w:rPr>
        <w:t xml:space="preserve"> il appartient.</w:t>
      </w:r>
    </w:p>
    <w:p w14:paraId="39DE83A9" w14:textId="77777777" w:rsidR="0023606A" w:rsidRDefault="002A01C5">
      <w:pPr>
        <w:pStyle w:val="Paragraphedeliste"/>
        <w:ind w:left="0"/>
        <w:rPr>
          <w:rFonts w:ascii="Verdana" w:hAnsi="Verdana"/>
        </w:rPr>
      </w:pPr>
      <w:r>
        <w:rPr>
          <w:rFonts w:ascii="Verdana" w:hAnsi="Verdana"/>
        </w:rPr>
        <w:t xml:space="preserve">Cette étape permet de rendre compte de la </w:t>
      </w:r>
      <w:r>
        <w:rPr>
          <w:rFonts w:ascii="Verdana" w:hAnsi="Verdana"/>
          <w:b/>
        </w:rPr>
        <w:t>diversité</w:t>
      </w:r>
      <w:r>
        <w:rPr>
          <w:rFonts w:ascii="Verdana" w:hAnsi="Verdana"/>
        </w:rPr>
        <w:t xml:space="preserve"> du vivant.</w:t>
      </w:r>
    </w:p>
    <w:p w14:paraId="286DCC07" w14:textId="77777777" w:rsidR="0023606A" w:rsidRDefault="0023606A">
      <w:pPr>
        <w:pStyle w:val="Paragraphedeliste"/>
        <w:ind w:left="0"/>
        <w:rPr>
          <w:rFonts w:ascii="Verdana" w:hAnsi="Verdana"/>
        </w:rPr>
      </w:pPr>
    </w:p>
    <w:p w14:paraId="1738F606" w14:textId="7251869D" w:rsidR="0023606A" w:rsidRPr="00076BA7" w:rsidRDefault="002A01C5">
      <w:pPr>
        <w:pStyle w:val="Paragraphedeliste"/>
        <w:ind w:left="1440"/>
        <w:rPr>
          <w:rFonts w:ascii="Verdana" w:hAnsi="Verdana"/>
          <w:b/>
          <w:color w:val="ED7D31" w:themeColor="accent2"/>
          <w:sz w:val="24"/>
        </w:rPr>
      </w:pPr>
      <w:r w:rsidRPr="00076BA7">
        <w:rPr>
          <w:rFonts w:ascii="Verdana" w:hAnsi="Verdana"/>
          <w:b/>
          <w:color w:val="ED7D31" w:themeColor="accent2"/>
          <w:sz w:val="24"/>
        </w:rPr>
        <w:t>1.1</w:t>
      </w:r>
      <w:r w:rsidR="00076BA7" w:rsidRPr="00076BA7">
        <w:rPr>
          <w:rFonts w:ascii="Verdana" w:hAnsi="Verdana"/>
          <w:b/>
          <w:color w:val="ED7D31" w:themeColor="accent2"/>
          <w:sz w:val="24"/>
        </w:rPr>
        <w:t>.1</w:t>
      </w:r>
      <w:r w:rsidRPr="00076BA7">
        <w:rPr>
          <w:rFonts w:ascii="Verdana" w:hAnsi="Verdana"/>
          <w:b/>
          <w:color w:val="ED7D31" w:themeColor="accent2"/>
          <w:sz w:val="24"/>
        </w:rPr>
        <w:t xml:space="preserve">- </w:t>
      </w:r>
      <w:r w:rsidRPr="00076BA7">
        <w:rPr>
          <w:rFonts w:ascii="Verdana" w:hAnsi="Verdana"/>
          <w:b/>
          <w:color w:val="ED7D31" w:themeColor="accent2"/>
        </w:rPr>
        <w:t>La notion d’espèce</w:t>
      </w:r>
    </w:p>
    <w:p w14:paraId="7F42F09C" w14:textId="322B3BF2" w:rsidR="0023606A" w:rsidRDefault="002A01C5">
      <w:pPr>
        <w:rPr>
          <w:rFonts w:ascii="Verdana" w:hAnsi="Verdana"/>
        </w:rPr>
      </w:pPr>
      <w:r>
        <w:rPr>
          <w:rFonts w:ascii="Verdana" w:hAnsi="Verdana"/>
        </w:rPr>
        <w:t xml:space="preserve">Une espèce regroupe les </w:t>
      </w:r>
      <w:r w:rsidR="0000412E">
        <w:rPr>
          <w:rFonts w:ascii="Verdana" w:hAnsi="Verdana"/>
        </w:rPr>
        <w:t>êtres</w:t>
      </w:r>
      <w:r>
        <w:rPr>
          <w:rFonts w:ascii="Verdana" w:hAnsi="Verdana"/>
        </w:rPr>
        <w:t xml:space="preserve"> vivants capables de se reproduire entre eux et dont la descendance est elle aussi fertile.</w:t>
      </w:r>
    </w:p>
    <w:p w14:paraId="461585DC" w14:textId="77777777" w:rsidR="0023606A" w:rsidRDefault="002A01C5">
      <w:pPr>
        <w:rPr>
          <w:rFonts w:ascii="Verdana" w:hAnsi="Verdana"/>
        </w:rPr>
      </w:pPr>
      <w:r>
        <w:rPr>
          <w:rFonts w:ascii="Verdana" w:hAnsi="Verdana"/>
        </w:rPr>
        <w:t>Il n’est pas indispensable de se ressembler pour appartenir à la même espèce (exemple : la cane colvert et le canard colvert ne se ressemblent pas et sont de la même espèce).</w:t>
      </w:r>
    </w:p>
    <w:p w14:paraId="42BD260F" w14:textId="77777777" w:rsidR="0023606A" w:rsidRDefault="002A01C5">
      <w:pPr>
        <w:ind w:left="708" w:firstLine="143"/>
        <w:rPr>
          <w:rFonts w:ascii="Verdana" w:hAnsi="Verdana"/>
        </w:rPr>
      </w:pPr>
      <w:r>
        <w:rPr>
          <w:noProof/>
        </w:rPr>
        <mc:AlternateContent>
          <mc:Choice Requires="wps">
            <w:drawing>
              <wp:anchor distT="50165" distB="45720" distL="4445" distR="113665" simplePos="0" relativeHeight="251656704" behindDoc="0" locked="0" layoutInCell="0" allowOverlap="1" wp14:anchorId="31CDB2FE" wp14:editId="3B5890E4">
                <wp:simplePos x="0" y="0"/>
                <wp:positionH relativeFrom="margin">
                  <wp:align>left</wp:align>
                </wp:positionH>
                <wp:positionV relativeFrom="paragraph">
                  <wp:posOffset>234315</wp:posOffset>
                </wp:positionV>
                <wp:extent cx="543560" cy="414655"/>
                <wp:effectExtent l="0" t="0" r="9525" b="5080"/>
                <wp:wrapSquare wrapText="bothSides"/>
                <wp:docPr id="3" name="Zone de texte 2"/>
                <wp:cNvGraphicFramePr/>
                <a:graphic xmlns:a="http://schemas.openxmlformats.org/drawingml/2006/main">
                  <a:graphicData uri="http://schemas.microsoft.com/office/word/2010/wordprocessingShape">
                    <wps:wsp>
                      <wps:cNvSpPr/>
                      <wps:spPr>
                        <a:xfrm>
                          <a:off x="0" y="0"/>
                          <a:ext cx="542880" cy="4140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4C5F8456" w14:textId="77777777" w:rsidR="0023606A" w:rsidRDefault="002A01C5">
                            <w:pPr>
                              <w:pStyle w:val="Contenudecadre"/>
                            </w:pPr>
                            <w:r>
                              <w:rPr>
                                <w:noProof/>
                              </w:rPr>
                              <w:drawing>
                                <wp:inline distT="0" distB="0" distL="0" distR="0" wp14:anchorId="625FC1C2" wp14:editId="0E991396">
                                  <wp:extent cx="353060" cy="310515"/>
                                  <wp:effectExtent l="0" t="0" r="0" b="0"/>
                                  <wp:docPr id="5" name="Image 18"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8" descr="Panneau de signalisation de danger en France — Wikipédia"/>
                                          <pic:cNvPicPr>
                                            <a:picLocks noChangeAspect="1" noChangeArrowheads="1"/>
                                          </pic:cNvPicPr>
                                        </pic:nvPicPr>
                                        <pic:blipFill>
                                          <a:blip r:embed="rId6"/>
                                          <a:stretch>
                                            <a:fillRect/>
                                          </a:stretch>
                                        </pic:blipFill>
                                        <pic:spPr bwMode="auto">
                                          <a:xfrm>
                                            <a:off x="0" y="0"/>
                                            <a:ext cx="353060" cy="310515"/>
                                          </a:xfrm>
                                          <a:prstGeom prst="rect">
                                            <a:avLst/>
                                          </a:prstGeom>
                                        </pic:spPr>
                                      </pic:pic>
                                    </a:graphicData>
                                  </a:graphic>
                                </wp:inline>
                              </w:drawing>
                            </w:r>
                          </w:p>
                        </w:txbxContent>
                      </wps:txbx>
                      <wps:bodyPr>
                        <a:noAutofit/>
                      </wps:bodyPr>
                    </wps:wsp>
                  </a:graphicData>
                </a:graphic>
              </wp:anchor>
            </w:drawing>
          </mc:Choice>
          <mc:Fallback>
            <w:pict>
              <v:rect w14:anchorId="31CDB2FE" id="Zone de texte 2" o:spid="_x0000_s1026" style="position:absolute;left:0;text-align:left;margin-left:0;margin-top:18.45pt;width:42.8pt;height:32.65pt;z-index:251656192;visibility:visible;mso-wrap-style:square;mso-wrap-distance-left:.35pt;mso-wrap-distance-top:3.95pt;mso-wrap-distance-right:8.95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" o:allowincell="f" stroked="f">
                <v:textbox>
                  <w:txbxContent>
                    <w:p w14:paraId="4C5F8456" w14:textId="77777777" w:rsidR="0023606A" w:rsidRDefault="002A01C5">
                      <w:pPr>
                        <w:pStyle w:val="Contenudecadre"/>
                      </w:pPr>
                      <w:r>
                        <w:rPr>
                          <w:noProof/>
                        </w:rPr>
                        <w:drawing>
                          <wp:inline distT="0" distB="0" distL="0" distR="0" wp14:anchorId="625FC1C2" wp14:editId="0E991396">
                            <wp:extent cx="353060" cy="310515"/>
                            <wp:effectExtent l="0" t="0" r="0" b="0"/>
                            <wp:docPr id="5" name="Image 18"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8" descr="Panneau de signalisation de danger en France — Wikipédia"/>
                                    <pic:cNvPicPr>
                                      <a:picLocks noChangeAspect="1" noChangeArrowheads="1"/>
                                    </pic:cNvPicPr>
                                  </pic:nvPicPr>
                                  <pic:blipFill>
                                    <a:blip r:embed="rId7"/>
                                    <a:stretch>
                                      <a:fillRect/>
                                    </a:stretch>
                                  </pic:blipFill>
                                  <pic:spPr bwMode="auto">
                                    <a:xfrm>
                                      <a:off x="0" y="0"/>
                                      <a:ext cx="353060" cy="310515"/>
                                    </a:xfrm>
                                    <a:prstGeom prst="rect">
                                      <a:avLst/>
                                    </a:prstGeom>
                                  </pic:spPr>
                                </pic:pic>
                              </a:graphicData>
                            </a:graphic>
                          </wp:inline>
                        </w:drawing>
                      </w:r>
                    </w:p>
                  </w:txbxContent>
                </v:textbox>
                <w10:wrap type="square" anchorx="margin"/>
              </v:rect>
            </w:pict>
          </mc:Fallback>
        </mc:AlternateContent>
      </w:r>
      <w:r>
        <w:rPr>
          <w:rFonts w:ascii="Verdana" w:hAnsi="Verdana"/>
        </w:rPr>
        <w:t>Ne pas confondre espèce et race ! Le terme de race regroupe simplement des êtres vivants qui ont des points communs pour former un groupe homogène. Ce terme est surtout utilisé dans l’élevage. Le labrador et le caniche sont deux animaux de races différentes mais de même espèce car ils peuvent se reproduire et avoir une descendance fertile.</w:t>
      </w:r>
    </w:p>
    <w:p w14:paraId="6D69DED2" w14:textId="4459E6F2" w:rsidR="0023606A" w:rsidRDefault="00D71F79">
      <w:pPr>
        <w:rPr>
          <w:rFonts w:ascii="Verdana" w:hAnsi="Verdana"/>
        </w:rPr>
      </w:pPr>
      <w:r>
        <w:rPr>
          <w:rFonts w:ascii="Verdana" w:hAnsi="Verdana"/>
          <w:noProof/>
        </w:rPr>
        <mc:AlternateContent>
          <mc:Choice Requires="wps">
            <w:drawing>
              <wp:anchor distT="50165" distB="45085" distL="118745" distR="113665" simplePos="0" relativeHeight="251652608" behindDoc="0" locked="0" layoutInCell="0" allowOverlap="1" wp14:anchorId="14B44F73" wp14:editId="4F698BEA">
                <wp:simplePos x="0" y="0"/>
                <wp:positionH relativeFrom="column">
                  <wp:posOffset>4520565</wp:posOffset>
                </wp:positionH>
                <wp:positionV relativeFrom="paragraph">
                  <wp:posOffset>90805</wp:posOffset>
                </wp:positionV>
                <wp:extent cx="793750" cy="690245"/>
                <wp:effectExtent l="0" t="0" r="26035" b="15240"/>
                <wp:wrapSquare wrapText="bothSides"/>
                <wp:docPr id="9" name="Zone de texte 2"/>
                <wp:cNvGraphicFramePr/>
                <a:graphic xmlns:a="http://schemas.openxmlformats.org/drawingml/2006/main">
                  <a:graphicData uri="http://schemas.microsoft.com/office/word/2010/wordprocessingShape">
                    <wps:wsp>
                      <wps:cNvSpPr/>
                      <wps:spPr>
                        <a:xfrm>
                          <a:off x="0" y="0"/>
                          <a:ext cx="793750" cy="690245"/>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DB07453" w14:textId="77777777" w:rsidR="0023606A" w:rsidRDefault="002A01C5">
                            <w:pPr>
                              <w:pStyle w:val="Contenudecadre"/>
                            </w:pPr>
                            <w:r>
                              <w:rPr>
                                <w:noProof/>
                              </w:rPr>
                              <w:drawing>
                                <wp:inline distT="0" distB="0" distL="0" distR="0" wp14:anchorId="21910862" wp14:editId="53FB557E">
                                  <wp:extent cx="601345" cy="601345"/>
                                  <wp:effectExtent l="0" t="0" r="0" b="0"/>
                                  <wp:docPr id="11" name="Image 3" descr="https://www.zebulon.fr/zeb-includes/phpqrcode/temp/test52304b5574fc4f83e02565b473f7b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descr="https://www.zebulon.fr/zeb-includes/phpqrcode/temp/test52304b5574fc4f83e02565b473f7b23f.png"/>
                                          <pic:cNvPicPr>
                                            <a:picLocks noChangeAspect="1" noChangeArrowheads="1"/>
                                          </pic:cNvPicPr>
                                        </pic:nvPicPr>
                                        <pic:blipFill>
                                          <a:blip r:embed="rId8"/>
                                          <a:stretch>
                                            <a:fillRect/>
                                          </a:stretch>
                                        </pic:blipFill>
                                        <pic:spPr bwMode="auto">
                                          <a:xfrm>
                                            <a:off x="0" y="0"/>
                                            <a:ext cx="601345" cy="601345"/>
                                          </a:xfrm>
                                          <a:prstGeom prst="rect">
                                            <a:avLst/>
                                          </a:prstGeom>
                                        </pic:spPr>
                                      </pic:pic>
                                    </a:graphicData>
                                  </a:graphic>
                                </wp:inline>
                              </w:drawing>
                            </w:r>
                          </w:p>
                        </w:txbxContent>
                      </wps:txbx>
                      <wps:bodyPr>
                        <a:noAutofit/>
                      </wps:bodyPr>
                    </wps:wsp>
                  </a:graphicData>
                </a:graphic>
              </wp:anchor>
            </w:drawing>
          </mc:Choice>
          <mc:Fallback>
            <w:pict>
              <v:rect w14:anchorId="14B44F73" id="_x0000_s1027" style="position:absolute;margin-left:355.95pt;margin-top:7.15pt;width:62.5pt;height:54.35pt;z-index:251652096;visibility:visible;mso-wrap-style:square;mso-wrap-distance-left:9.35pt;mso-wrap-distance-top:3.95pt;mso-wrap-distance-right:8.95pt;mso-wrap-distance-bottom:3.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" o:allowincell="f">
                <v:textbox>
                  <w:txbxContent>
                    <w:p w14:paraId="3DB07453" w14:textId="77777777" w:rsidR="0023606A" w:rsidRDefault="002A01C5">
                      <w:pPr>
                        <w:pStyle w:val="Contenudecadre"/>
                      </w:pPr>
                      <w:r>
                        <w:rPr>
                          <w:noProof/>
                        </w:rPr>
                        <w:drawing>
                          <wp:inline distT="0" distB="0" distL="0" distR="0" wp14:anchorId="21910862" wp14:editId="53FB557E">
                            <wp:extent cx="601345" cy="601345"/>
                            <wp:effectExtent l="0" t="0" r="0" b="0"/>
                            <wp:docPr id="11" name="Image 3" descr="https://www.zebulon.fr/zeb-includes/phpqrcode/temp/test52304b5574fc4f83e02565b473f7b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descr="https://www.zebulon.fr/zeb-includes/phpqrcode/temp/test52304b5574fc4f83e02565b473f7b23f.png"/>
                                    <pic:cNvPicPr>
                                      <a:picLocks noChangeAspect="1" noChangeArrowheads="1"/>
                                    </pic:cNvPicPr>
                                  </pic:nvPicPr>
                                  <pic:blipFill>
                                    <a:blip r:embed="rId9"/>
                                    <a:stretch>
                                      <a:fillRect/>
                                    </a:stretch>
                                  </pic:blipFill>
                                  <pic:spPr bwMode="auto">
                                    <a:xfrm>
                                      <a:off x="0" y="0"/>
                                      <a:ext cx="601345" cy="601345"/>
                                    </a:xfrm>
                                    <a:prstGeom prst="rect">
                                      <a:avLst/>
                                    </a:prstGeom>
                                  </pic:spPr>
                                </pic:pic>
                              </a:graphicData>
                            </a:graphic>
                          </wp:inline>
                        </w:drawing>
                      </w:r>
                    </w:p>
                  </w:txbxContent>
                </v:textbox>
                <w10:wrap type="square"/>
              </v:rect>
            </w:pict>
          </mc:Fallback>
        </mc:AlternateContent>
      </w:r>
      <w:r w:rsidR="002A01C5">
        <w:rPr>
          <w:rFonts w:ascii="Verdana" w:hAnsi="Verdana"/>
          <w:noProof/>
        </w:rPr>
        <mc:AlternateContent>
          <mc:Choice Requires="wps">
            <w:drawing>
              <wp:anchor distT="50165" distB="45720" distL="4445" distR="118745" simplePos="0" relativeHeight="251651584" behindDoc="0" locked="0" layoutInCell="0" allowOverlap="1" wp14:anchorId="4FBB53C4" wp14:editId="55C4FF5D">
                <wp:simplePos x="0" y="0"/>
                <wp:positionH relativeFrom="margin">
                  <wp:align>left</wp:align>
                </wp:positionH>
                <wp:positionV relativeFrom="paragraph">
                  <wp:posOffset>12700</wp:posOffset>
                </wp:positionV>
                <wp:extent cx="5351145" cy="810895"/>
                <wp:effectExtent l="0" t="0" r="2540" b="8890"/>
                <wp:wrapSquare wrapText="bothSides"/>
                <wp:docPr id="7" name="Zone de texte 2"/>
                <wp:cNvGraphicFramePr/>
                <a:graphic xmlns:a="http://schemas.openxmlformats.org/drawingml/2006/main">
                  <a:graphicData uri="http://schemas.microsoft.com/office/word/2010/wordprocessingShape">
                    <wps:wsp>
                      <wps:cNvSpPr/>
                      <wps:spPr>
                        <a:xfrm>
                          <a:off x="0" y="0"/>
                          <a:ext cx="5350680" cy="81036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3D0CC2C0" w14:textId="77777777" w:rsidR="0023606A" w:rsidRDefault="0023606A">
                            <w:pPr>
                              <w:pStyle w:val="Contenudecadre"/>
                              <w:ind w:left="708" w:hanging="708"/>
                              <w:rPr>
                                <w:rFonts w:ascii="Verdana" w:hAnsi="Verdana"/>
                              </w:rPr>
                            </w:pPr>
                          </w:p>
                          <w:p w14:paraId="2D980E0D" w14:textId="77777777" w:rsidR="0023606A" w:rsidRDefault="002A01C5" w:rsidP="00D71F79">
                            <w:pPr>
                              <w:pStyle w:val="Contenudecadre"/>
                              <w:ind w:left="708" w:firstLine="708"/>
                              <w:rPr>
                                <w:rFonts w:ascii="Verdana" w:hAnsi="Verdana"/>
                                <w:sz w:val="24"/>
                              </w:rPr>
                            </w:pPr>
                            <w:r>
                              <w:rPr>
                                <w:rFonts w:ascii="Verdana" w:hAnsi="Verdana"/>
                              </w:rPr>
                              <w:t xml:space="preserve">Pour mieux comprendre ce qu’est une espèce : </w:t>
                            </w:r>
                          </w:p>
                          <w:p w14:paraId="3D5FDB72" w14:textId="77777777" w:rsidR="0023606A" w:rsidRDefault="0023606A">
                            <w:pPr>
                              <w:pStyle w:val="Contenudecadre"/>
                            </w:pPr>
                          </w:p>
                        </w:txbxContent>
                      </wps:txbx>
                      <wps:bodyPr>
                        <a:noAutofit/>
                      </wps:bodyPr>
                    </wps:wsp>
                  </a:graphicData>
                </a:graphic>
              </wp:anchor>
            </w:drawing>
          </mc:Choice>
          <mc:Fallback>
            <w:pict>
              <v:rect w14:anchorId="4FBB53C4" id="_x0000_s1028" style="position:absolute;margin-left:0;margin-top:1pt;width:421.35pt;height:63.85pt;z-index:251651072;visibility:visible;mso-wrap-style:square;mso-wrap-distance-left:.35pt;mso-wrap-distance-top:3.95pt;mso-wrap-distance-right:9.35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" o:allowincell="f" stroked="f">
                <v:textbox>
                  <w:txbxContent>
                    <w:p w14:paraId="3D0CC2C0" w14:textId="77777777" w:rsidR="0023606A" w:rsidRDefault="0023606A">
                      <w:pPr>
                        <w:pStyle w:val="Contenudecadre"/>
                        <w:ind w:left="708" w:hanging="708"/>
                        <w:rPr>
                          <w:rFonts w:ascii="Verdana" w:hAnsi="Verdana"/>
                        </w:rPr>
                      </w:pPr>
                    </w:p>
                    <w:p w14:paraId="2D980E0D" w14:textId="77777777" w:rsidR="0023606A" w:rsidRDefault="002A01C5" w:rsidP="00D71F79">
                      <w:pPr>
                        <w:pStyle w:val="Contenudecadre"/>
                        <w:ind w:left="708" w:firstLine="708"/>
                        <w:rPr>
                          <w:rFonts w:ascii="Verdana" w:hAnsi="Verdana"/>
                          <w:sz w:val="24"/>
                        </w:rPr>
                      </w:pPr>
                      <w:r>
                        <w:rPr>
                          <w:rFonts w:ascii="Verdana" w:hAnsi="Verdana"/>
                        </w:rPr>
                        <w:t xml:space="preserve">Pour mieux comprendre ce qu’est une espèce : </w:t>
                      </w:r>
                    </w:p>
                    <w:p w14:paraId="3D5FDB72" w14:textId="77777777" w:rsidR="0023606A" w:rsidRDefault="0023606A">
                      <w:pPr>
                        <w:pStyle w:val="Contenudecadre"/>
                      </w:pPr>
                    </w:p>
                  </w:txbxContent>
                </v:textbox>
                <w10:wrap type="square" anchorx="margin"/>
              </v:rect>
            </w:pict>
          </mc:Fallback>
        </mc:AlternateContent>
      </w:r>
    </w:p>
    <w:p w14:paraId="1196022C" w14:textId="77777777" w:rsidR="0023606A" w:rsidRDefault="002A01C5">
      <w:pPr>
        <w:rPr>
          <w:rFonts w:ascii="Verdana" w:hAnsi="Verdana"/>
        </w:rPr>
      </w:pPr>
      <w:r>
        <w:rPr>
          <w:rFonts w:ascii="Verdana" w:hAnsi="Verdana"/>
          <w:noProof/>
        </w:rPr>
        <mc:AlternateContent>
          <mc:Choice Requires="wps">
            <w:drawing>
              <wp:anchor distT="50165" distB="45720" distL="118745" distR="118745" simplePos="0" relativeHeight="251653632" behindDoc="0" locked="0" layoutInCell="0" allowOverlap="1" wp14:anchorId="3AAB22E0" wp14:editId="10B50C85">
                <wp:simplePos x="0" y="0"/>
                <wp:positionH relativeFrom="column">
                  <wp:posOffset>38100</wp:posOffset>
                </wp:positionH>
                <wp:positionV relativeFrom="paragraph">
                  <wp:posOffset>6985</wp:posOffset>
                </wp:positionV>
                <wp:extent cx="495300" cy="476250"/>
                <wp:effectExtent l="0" t="0" r="0" b="0"/>
                <wp:wrapSquare wrapText="bothSides"/>
                <wp:docPr id="13" name="Zone de texte 2"/>
                <wp:cNvGraphicFramePr/>
                <a:graphic xmlns:a="http://schemas.openxmlformats.org/drawingml/2006/main">
                  <a:graphicData uri="http://schemas.microsoft.com/office/word/2010/wordprocessingShape">
                    <wps:wsp>
                      <wps:cNvSpPr/>
                      <wps:spPr>
                        <a:xfrm>
                          <a:off x="0" y="0"/>
                          <a:ext cx="495300" cy="47625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74144A34" w14:textId="36748982" w:rsidR="0023606A" w:rsidRDefault="00D71F79">
                            <w:pPr>
                              <w:pStyle w:val="Contenudecadre"/>
                            </w:pPr>
                            <w:r>
                              <w:rPr>
                                <w:noProof/>
                              </w:rPr>
                              <w:drawing>
                                <wp:inline distT="0" distB="0" distL="0" distR="0" wp14:anchorId="2FCC089C" wp14:editId="168FCFBF">
                                  <wp:extent cx="409575" cy="409575"/>
                                  <wp:effectExtent l="0" t="0" r="9525" b="9525"/>
                                  <wp:docPr id="1635193281" name="Image 1635193281" descr="Icône De Caméra Isolée Sur Fond Blanc Clip Art Libres De Droits, Svg,  Vecteurs Et Illustration. Image 509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ône De Caméra Isolée Sur Fond Blanc Clip Art Libres De Droits, Svg,  Vecteurs Et Illustration. Image 509963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AAB22E0" id="_x0000_s1029" style="position:absolute;margin-left:3pt;margin-top:.55pt;width:39pt;height:37.5pt;z-index:251653120;visibility:visible;mso-wrap-style:square;mso-width-percent:0;mso-height-percent:0;mso-wrap-distance-left:9.35pt;mso-wrap-distance-top:3.95pt;mso-wrap-distance-right:9.3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" o:allowincell="f" stroked="f">
                <v:textbox>
                  <w:txbxContent>
                    <w:p w14:paraId="74144A34" w14:textId="36748982" w:rsidR="0023606A" w:rsidRDefault="00D71F79">
                      <w:pPr>
                        <w:pStyle w:val="Contenudecadre"/>
                      </w:pPr>
                      <w:r>
                        <w:rPr>
                          <w:noProof/>
                        </w:rPr>
                        <w:drawing>
                          <wp:inline distT="0" distB="0" distL="0" distR="0" wp14:anchorId="2FCC089C" wp14:editId="168FCFBF">
                            <wp:extent cx="409575" cy="409575"/>
                            <wp:effectExtent l="0" t="0" r="9525" b="9525"/>
                            <wp:docPr id="1635193281" name="Image 1635193281" descr="Icône De Caméra Isolée Sur Fond Blanc Clip Art Libres De Droits, Svg,  Vecteurs Et Illustration. Image 509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ône De Caméra Isolée Sur Fond Blanc Clip Art Libres De Droits, Svg,  Vecteurs Et Illustration. Image 50996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xbxContent>
                </v:textbox>
                <w10:wrap type="square"/>
              </v:rect>
            </w:pict>
          </mc:Fallback>
        </mc:AlternateContent>
      </w:r>
      <w:r w:rsidR="00A65B92">
        <w:rPr>
          <w:rFonts w:ascii="Verdana" w:hAnsi="Verdana"/>
          <w:noProof/>
        </w:rPr>
        <w:pict w14:anchorId="25C73B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1026" type="#_x0000_t75" style="position:absolute;margin-left:0;margin-top:0;width:50pt;height:50pt;z-index:251665920;visibility:hidden;mso-position-horizontal-relative:text;mso-position-vertical-relative:text">
            <o:lock v:ext="edit" selection="t"/>
          </v:shape>
        </w:pict>
      </w:r>
    </w:p>
    <w:p w14:paraId="42DE0A68" w14:textId="77777777" w:rsidR="0023606A" w:rsidRDefault="0023606A">
      <w:pPr>
        <w:rPr>
          <w:rFonts w:ascii="Verdana" w:hAnsi="Verdana"/>
        </w:rPr>
      </w:pPr>
    </w:p>
    <w:p w14:paraId="0F60414F" w14:textId="55D0BF28" w:rsidR="0023606A" w:rsidRPr="00076BA7" w:rsidRDefault="00076BA7">
      <w:pPr>
        <w:ind w:firstLine="1418"/>
        <w:rPr>
          <w:rFonts w:ascii="Verdana" w:hAnsi="Verdana"/>
          <w:b/>
          <w:color w:val="ED7D31" w:themeColor="accent2"/>
          <w:sz w:val="24"/>
        </w:rPr>
      </w:pPr>
      <w:r w:rsidRPr="00076BA7">
        <w:rPr>
          <w:rFonts w:ascii="Verdana" w:hAnsi="Verdana"/>
          <w:b/>
          <w:color w:val="ED7D31" w:themeColor="accent2"/>
          <w:sz w:val="24"/>
        </w:rPr>
        <w:lastRenderedPageBreak/>
        <w:t>1.1</w:t>
      </w:r>
      <w:r w:rsidR="002A01C5" w:rsidRPr="00076BA7">
        <w:rPr>
          <w:rFonts w:ascii="Verdana" w:hAnsi="Verdana"/>
          <w:b/>
          <w:color w:val="ED7D31" w:themeColor="accent2"/>
          <w:sz w:val="24"/>
        </w:rPr>
        <w:t xml:space="preserve">.2- </w:t>
      </w:r>
      <w:r w:rsidR="002A01C5" w:rsidRPr="00076BA7">
        <w:rPr>
          <w:rFonts w:ascii="Verdana" w:hAnsi="Verdana"/>
          <w:b/>
          <w:color w:val="ED7D31" w:themeColor="accent2"/>
        </w:rPr>
        <w:t>Identifier l’espèce</w:t>
      </w:r>
    </w:p>
    <w:p w14:paraId="7AB63449" w14:textId="77777777" w:rsidR="0023606A" w:rsidRDefault="002A01C5">
      <w:pPr>
        <w:rPr>
          <w:rFonts w:ascii="Verdana" w:hAnsi="Verdana"/>
        </w:rPr>
      </w:pPr>
      <w:r>
        <w:rPr>
          <w:rFonts w:ascii="Verdana" w:hAnsi="Verdana"/>
        </w:rPr>
        <w:t>Pour identifier à quelle espèce appartient un être vivant, il existe 2 outils :</w:t>
      </w:r>
    </w:p>
    <w:p w14:paraId="3B00C463" w14:textId="77777777" w:rsidR="0023606A" w:rsidRDefault="002A01C5">
      <w:pPr>
        <w:rPr>
          <w:rFonts w:ascii="Verdana" w:hAnsi="Verdana"/>
        </w:rPr>
      </w:pPr>
      <w:r>
        <w:rPr>
          <w:rFonts w:ascii="Verdana" w:hAnsi="Verdana"/>
          <w:noProof/>
        </w:rPr>
        <mc:AlternateContent>
          <mc:Choice Requires="wps">
            <w:drawing>
              <wp:anchor distT="50165" distB="45085" distL="118745" distR="114300" simplePos="0" relativeHeight="251649536" behindDoc="0" locked="0" layoutInCell="0" allowOverlap="1" wp14:anchorId="6732C95B" wp14:editId="22638665">
                <wp:simplePos x="0" y="0"/>
                <wp:positionH relativeFrom="margin">
                  <wp:posOffset>1308100</wp:posOffset>
                </wp:positionH>
                <wp:positionV relativeFrom="paragraph">
                  <wp:posOffset>52705</wp:posOffset>
                </wp:positionV>
                <wp:extent cx="3192145" cy="785495"/>
                <wp:effectExtent l="0" t="0" r="27940" b="15240"/>
                <wp:wrapSquare wrapText="bothSides"/>
                <wp:docPr id="17" name="Zone de texte 2"/>
                <wp:cNvGraphicFramePr/>
                <a:graphic xmlns:a="http://schemas.openxmlformats.org/drawingml/2006/main">
                  <a:graphicData uri="http://schemas.microsoft.com/office/word/2010/wordprocessingShape">
                    <wps:wsp>
                      <wps:cNvSpPr/>
                      <wps:spPr>
                        <a:xfrm>
                          <a:off x="0" y="0"/>
                          <a:ext cx="3191400" cy="7848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5A61D9B5" w14:textId="77777777" w:rsidR="0023606A" w:rsidRDefault="002A01C5">
                            <w:pPr>
                              <w:pStyle w:val="Contenudecadre"/>
                            </w:pPr>
                            <w:r>
                              <w:rPr>
                                <w:noProof/>
                              </w:rPr>
                              <w:drawing>
                                <wp:inline distT="0" distB="0" distL="0" distR="0" wp14:anchorId="6C0B9DF5" wp14:editId="14B7C262">
                                  <wp:extent cx="729615" cy="733425"/>
                                  <wp:effectExtent l="0" t="0" r="0" b="0"/>
                                  <wp:docPr id="19" name="Image 1" descr="Boîte à outils pédagogique Économie Circulaire / i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 descr="Boîte à outils pédagogique Économie Circulaire / impaKT"/>
                                          <pic:cNvPicPr>
                                            <a:picLocks noChangeAspect="1" noChangeArrowheads="1"/>
                                          </pic:cNvPicPr>
                                        </pic:nvPicPr>
                                        <pic:blipFill>
                                          <a:blip r:embed="rId12"/>
                                          <a:stretch>
                                            <a:fillRect/>
                                          </a:stretch>
                                        </pic:blipFill>
                                        <pic:spPr bwMode="auto">
                                          <a:xfrm>
                                            <a:off x="0" y="0"/>
                                            <a:ext cx="729615" cy="733425"/>
                                          </a:xfrm>
                                          <a:prstGeom prst="rect">
                                            <a:avLst/>
                                          </a:prstGeom>
                                        </pic:spPr>
                                      </pic:pic>
                                    </a:graphicData>
                                  </a:graphic>
                                </wp:inline>
                              </w:drawing>
                            </w:r>
                          </w:p>
                        </w:txbxContent>
                      </wps:txbx>
                      <wps:bodyPr>
                        <a:noAutofit/>
                      </wps:bodyPr>
                    </wps:wsp>
                  </a:graphicData>
                </a:graphic>
              </wp:anchor>
            </w:drawing>
          </mc:Choice>
          <mc:Fallback>
            <w:pict>
              <v:rect w14:anchorId="6732C95B" id="_x0000_s1030" style="position:absolute;margin-left:103pt;margin-top:4.15pt;width:251.35pt;height:61.85pt;z-index:251649024;visibility:visible;mso-wrap-style:square;mso-wrap-distance-left:9.35pt;mso-wrap-distance-top:3.95pt;mso-wrap-distance-right:9pt;mso-wrap-distance-bottom:3.5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" o:allowincell="f">
                <v:textbox>
                  <w:txbxContent>
                    <w:p w14:paraId="5A61D9B5" w14:textId="77777777" w:rsidR="0023606A" w:rsidRDefault="002A01C5">
                      <w:pPr>
                        <w:pStyle w:val="Contenudecadre"/>
                      </w:pPr>
                      <w:r>
                        <w:rPr>
                          <w:noProof/>
                        </w:rPr>
                        <w:drawing>
                          <wp:inline distT="0" distB="0" distL="0" distR="0" wp14:anchorId="6C0B9DF5" wp14:editId="14B7C262">
                            <wp:extent cx="729615" cy="733425"/>
                            <wp:effectExtent l="0" t="0" r="0" b="0"/>
                            <wp:docPr id="19" name="Image 1" descr="Boîte à outils pédagogique Économie Circulaire / i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 descr="Boîte à outils pédagogique Économie Circulaire / impaKT"/>
                                    <pic:cNvPicPr>
                                      <a:picLocks noChangeAspect="1" noChangeArrowheads="1"/>
                                    </pic:cNvPicPr>
                                  </pic:nvPicPr>
                                  <pic:blipFill>
                                    <a:blip r:embed="rId13"/>
                                    <a:stretch>
                                      <a:fillRect/>
                                    </a:stretch>
                                  </pic:blipFill>
                                  <pic:spPr bwMode="auto">
                                    <a:xfrm>
                                      <a:off x="0" y="0"/>
                                      <a:ext cx="729615" cy="733425"/>
                                    </a:xfrm>
                                    <a:prstGeom prst="rect">
                                      <a:avLst/>
                                    </a:prstGeom>
                                  </pic:spPr>
                                </pic:pic>
                              </a:graphicData>
                            </a:graphic>
                          </wp:inline>
                        </w:drawing>
                      </w:r>
                    </w:p>
                  </w:txbxContent>
                </v:textbox>
                <w10:wrap type="square" anchorx="margin"/>
              </v:rect>
            </w:pict>
          </mc:Fallback>
        </mc:AlternateContent>
      </w:r>
      <w:r>
        <w:rPr>
          <w:rFonts w:ascii="Verdana" w:hAnsi="Verdana"/>
          <w:noProof/>
        </w:rPr>
        <mc:AlternateContent>
          <mc:Choice Requires="wps">
            <w:drawing>
              <wp:anchor distT="3175" distB="3175" distL="3175" distR="3175" simplePos="0" relativeHeight="251650560" behindDoc="0" locked="0" layoutInCell="0" allowOverlap="1" wp14:anchorId="5F279E77" wp14:editId="0DF729E7">
                <wp:simplePos x="0" y="0"/>
                <wp:positionH relativeFrom="column">
                  <wp:posOffset>2208530</wp:posOffset>
                </wp:positionH>
                <wp:positionV relativeFrom="paragraph">
                  <wp:posOffset>112395</wp:posOffset>
                </wp:positionV>
                <wp:extent cx="2252345" cy="673735"/>
                <wp:effectExtent l="0" t="0" r="0" b="0"/>
                <wp:wrapNone/>
                <wp:docPr id="21" name="Zone de texte 2"/>
                <wp:cNvGraphicFramePr/>
                <a:graphic xmlns:a="http://schemas.openxmlformats.org/drawingml/2006/main">
                  <a:graphicData uri="http://schemas.microsoft.com/office/word/2010/wordprocessingShape">
                    <wps:wsp>
                      <wps:cNvSpPr/>
                      <wps:spPr>
                        <a:xfrm>
                          <a:off x="0" y="0"/>
                          <a:ext cx="2251800" cy="67320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65EE416" w14:textId="77777777" w:rsidR="0023606A" w:rsidRDefault="002A01C5">
                            <w:pPr>
                              <w:pStyle w:val="Contenudecadre"/>
                              <w:rPr>
                                <w:rFonts w:ascii="Verdana" w:hAnsi="Verdana"/>
                                <w:sz w:val="20"/>
                              </w:rPr>
                            </w:pPr>
                            <w:r>
                              <w:rPr>
                                <w:rFonts w:ascii="Verdana" w:hAnsi="Verdana"/>
                                <w:sz w:val="20"/>
                              </w:rPr>
                              <w:t>- Cartes d’identité des êtres vivants</w:t>
                            </w:r>
                          </w:p>
                          <w:p w14:paraId="0160E41B" w14:textId="77777777" w:rsidR="0023606A" w:rsidRDefault="002A01C5">
                            <w:pPr>
                              <w:pStyle w:val="Paragraphedeliste"/>
                              <w:numPr>
                                <w:ilvl w:val="0"/>
                                <w:numId w:val="2"/>
                              </w:numPr>
                              <w:ind w:left="0"/>
                              <w:rPr>
                                <w:rFonts w:ascii="Verdana" w:hAnsi="Verdana"/>
                                <w:sz w:val="20"/>
                              </w:rPr>
                            </w:pPr>
                            <w:r>
                              <w:rPr>
                                <w:rFonts w:ascii="Verdana" w:hAnsi="Verdana"/>
                                <w:sz w:val="20"/>
                              </w:rPr>
                              <w:t>-  Clés de détermination</w:t>
                            </w:r>
                          </w:p>
                          <w:p w14:paraId="7D1B978D" w14:textId="77777777" w:rsidR="0023606A" w:rsidRDefault="0023606A">
                            <w:pPr>
                              <w:pStyle w:val="Paragraphedeliste"/>
                              <w:ind w:left="0"/>
                            </w:pPr>
                          </w:p>
                        </w:txbxContent>
                      </wps:txbx>
                      <wps:bodyPr>
                        <a:prstTxWarp prst="textNoShape">
                          <a:avLst/>
                        </a:prstTxWarp>
                        <a:noAutofit/>
                      </wps:bodyPr>
                    </wps:wsp>
                  </a:graphicData>
                </a:graphic>
              </wp:anchor>
            </w:drawing>
          </mc:Choice>
          <mc:Fallback>
            <w:pict>
              <v:rect w14:anchorId="5F279E77" id="_x0000_s1031" style="position:absolute;margin-left:173.9pt;margin-top:8.85pt;width:177.35pt;height:53.05pt;z-index:251650048;visibility:visible;mso-wrap-style:square;mso-wrap-distance-left:.25pt;mso-wrap-distance-top:.25pt;mso-wrap-distance-right:.25pt;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" o:allowincell="f" fillcolor="white [3201]" stroked="f" strokeweight=".5pt">
                <v:textbox>
                  <w:txbxContent>
                    <w:p w14:paraId="065EE416" w14:textId="77777777" w:rsidR="0023606A" w:rsidRDefault="002A01C5">
                      <w:pPr>
                        <w:pStyle w:val="Contenudecadre"/>
                        <w:rPr>
                          <w:rFonts w:ascii="Verdana" w:hAnsi="Verdana"/>
                          <w:sz w:val="20"/>
                        </w:rPr>
                      </w:pPr>
                      <w:r>
                        <w:rPr>
                          <w:rFonts w:ascii="Verdana" w:hAnsi="Verdana"/>
                          <w:sz w:val="20"/>
                        </w:rPr>
                        <w:t>- Cartes d’identité des êtres vivants</w:t>
                      </w:r>
                    </w:p>
                    <w:p w14:paraId="0160E41B" w14:textId="77777777" w:rsidR="0023606A" w:rsidRDefault="002A01C5">
                      <w:pPr>
                        <w:pStyle w:val="Paragraphedeliste"/>
                        <w:numPr>
                          <w:ilvl w:val="0"/>
                          <w:numId w:val="2"/>
                        </w:numPr>
                        <w:ind w:left="0"/>
                        <w:rPr>
                          <w:rFonts w:ascii="Verdana" w:hAnsi="Verdana"/>
                          <w:sz w:val="20"/>
                        </w:rPr>
                      </w:pPr>
                      <w:r>
                        <w:rPr>
                          <w:rFonts w:ascii="Verdana" w:hAnsi="Verdana"/>
                          <w:sz w:val="20"/>
                        </w:rPr>
                        <w:t>-  Clés de détermination</w:t>
                      </w:r>
                    </w:p>
                    <w:p w14:paraId="7D1B978D" w14:textId="77777777" w:rsidR="0023606A" w:rsidRDefault="0023606A">
                      <w:pPr>
                        <w:pStyle w:val="Paragraphedeliste"/>
                        <w:ind w:left="0"/>
                      </w:pPr>
                    </w:p>
                  </w:txbxContent>
                </v:textbox>
              </v:rect>
            </w:pict>
          </mc:Fallback>
        </mc:AlternateContent>
      </w:r>
    </w:p>
    <w:p w14:paraId="277AEB26" w14:textId="77777777" w:rsidR="0023606A" w:rsidRDefault="0023606A">
      <w:pPr>
        <w:ind w:firstLine="1418"/>
        <w:rPr>
          <w:rFonts w:ascii="Verdana" w:hAnsi="Verdana"/>
          <w:b/>
          <w:sz w:val="24"/>
        </w:rPr>
      </w:pPr>
    </w:p>
    <w:p w14:paraId="319BDAD6" w14:textId="77777777" w:rsidR="0023606A" w:rsidRDefault="0023606A">
      <w:pPr>
        <w:ind w:firstLine="1418"/>
        <w:rPr>
          <w:rFonts w:ascii="Verdana" w:hAnsi="Verdana"/>
          <w:b/>
          <w:sz w:val="24"/>
        </w:rPr>
      </w:pPr>
    </w:p>
    <w:p w14:paraId="432708E7" w14:textId="77777777" w:rsidR="0023606A" w:rsidRDefault="0023606A">
      <w:pPr>
        <w:ind w:firstLine="1418"/>
        <w:rPr>
          <w:rFonts w:ascii="Verdana" w:hAnsi="Verdana"/>
          <w:b/>
          <w:sz w:val="24"/>
        </w:rPr>
      </w:pPr>
    </w:p>
    <w:p w14:paraId="4B8D527F" w14:textId="77777777" w:rsidR="0023606A" w:rsidRDefault="002A01C5">
      <w:pPr>
        <w:rPr>
          <w:rFonts w:ascii="Verdana" w:hAnsi="Verdana"/>
        </w:rPr>
      </w:pPr>
      <w:r>
        <w:rPr>
          <w:rFonts w:ascii="Verdana" w:hAnsi="Verdana"/>
        </w:rPr>
        <w:t>Les clés de détermination sont à privilégier. Inutile de chercher le nom latin, le nom vernaculaire suffit et permet ainsi de distinguer une espèce d’une autre.</w:t>
      </w:r>
    </w:p>
    <w:p w14:paraId="07A29E0B" w14:textId="77777777" w:rsidR="0023606A" w:rsidRDefault="002A01C5">
      <w:pPr>
        <w:rPr>
          <w:rFonts w:ascii="Verdana" w:hAnsi="Verdana"/>
        </w:rPr>
      </w:pPr>
      <w:r>
        <w:rPr>
          <w:rFonts w:ascii="Verdana" w:hAnsi="Verdana"/>
        </w:rPr>
        <w:t>En voici un exemple :</w:t>
      </w:r>
    </w:p>
    <w:p w14:paraId="0495BF8D" w14:textId="77777777" w:rsidR="0023606A" w:rsidRDefault="002A01C5">
      <w:pPr>
        <w:jc w:val="center"/>
        <w:rPr>
          <w:rFonts w:ascii="Verdana" w:hAnsi="Verdana"/>
        </w:rPr>
      </w:pPr>
      <w:r>
        <w:rPr>
          <w:noProof/>
        </w:rPr>
        <w:drawing>
          <wp:inline distT="0" distB="0" distL="0" distR="0" wp14:anchorId="5E0F4142" wp14:editId="0A475F9D">
            <wp:extent cx="3389630" cy="3329305"/>
            <wp:effectExtent l="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1"/>
                    <pic:cNvPicPr>
                      <a:picLocks noChangeAspect="1" noChangeArrowheads="1"/>
                    </pic:cNvPicPr>
                  </pic:nvPicPr>
                  <pic:blipFill>
                    <a:blip r:embed="rId14"/>
                    <a:stretch>
                      <a:fillRect/>
                    </a:stretch>
                  </pic:blipFill>
                  <pic:spPr bwMode="auto">
                    <a:xfrm>
                      <a:off x="0" y="0"/>
                      <a:ext cx="3389630" cy="3329305"/>
                    </a:xfrm>
                    <a:prstGeom prst="rect">
                      <a:avLst/>
                    </a:prstGeom>
                  </pic:spPr>
                </pic:pic>
              </a:graphicData>
            </a:graphic>
          </wp:inline>
        </w:drawing>
      </w:r>
    </w:p>
    <w:p w14:paraId="7FE2367F" w14:textId="395683E3" w:rsidR="0023606A" w:rsidRPr="00076BA7" w:rsidRDefault="00076BA7" w:rsidP="00076BA7">
      <w:pPr>
        <w:ind w:left="1080"/>
        <w:rPr>
          <w:rFonts w:ascii="Verdana" w:hAnsi="Verdana"/>
          <w:b/>
          <w:color w:val="4472C4" w:themeColor="accent1"/>
          <w:sz w:val="24"/>
        </w:rPr>
      </w:pPr>
      <w:r w:rsidRPr="00076BA7">
        <w:rPr>
          <w:rFonts w:ascii="Verdana" w:hAnsi="Verdana"/>
          <w:b/>
          <w:color w:val="4472C4" w:themeColor="accent1"/>
          <w:sz w:val="24"/>
        </w:rPr>
        <w:t>1.2-</w:t>
      </w:r>
      <w:r w:rsidR="002A01C5" w:rsidRPr="00076BA7">
        <w:rPr>
          <w:rFonts w:ascii="Verdana" w:hAnsi="Verdana"/>
          <w:b/>
          <w:color w:val="4472C4" w:themeColor="accent1"/>
          <w:sz w:val="24"/>
        </w:rPr>
        <w:t>Ranger</w:t>
      </w:r>
    </w:p>
    <w:p w14:paraId="2451A1C5" w14:textId="77777777" w:rsidR="0023606A" w:rsidRDefault="0023606A">
      <w:pPr>
        <w:pStyle w:val="Paragraphedeliste"/>
        <w:ind w:left="1440"/>
        <w:rPr>
          <w:rFonts w:ascii="Verdana" w:hAnsi="Verdana"/>
          <w:b/>
          <w:sz w:val="24"/>
        </w:rPr>
      </w:pPr>
    </w:p>
    <w:p w14:paraId="6AB7D150" w14:textId="4B6342B3" w:rsidR="0023606A" w:rsidRPr="00F0250F" w:rsidRDefault="00076BA7">
      <w:pPr>
        <w:pStyle w:val="Paragraphedeliste"/>
        <w:ind w:left="1440"/>
        <w:rPr>
          <w:rFonts w:ascii="Verdana" w:hAnsi="Verdana"/>
          <w:b/>
          <w:color w:val="FFC000"/>
          <w:sz w:val="24"/>
        </w:rPr>
      </w:pPr>
      <w:r w:rsidRPr="00F0250F">
        <w:rPr>
          <w:rFonts w:ascii="Verdana" w:hAnsi="Verdana"/>
          <w:b/>
          <w:color w:val="FFC000"/>
          <w:sz w:val="24"/>
        </w:rPr>
        <w:t>1.</w:t>
      </w:r>
      <w:r w:rsidR="002A01C5" w:rsidRPr="00F0250F">
        <w:rPr>
          <w:rFonts w:ascii="Verdana" w:hAnsi="Verdana"/>
          <w:b/>
          <w:color w:val="FFC000"/>
          <w:sz w:val="24"/>
        </w:rPr>
        <w:t>2.1- Déterminer les attributs communs</w:t>
      </w:r>
    </w:p>
    <w:p w14:paraId="28E5E698" w14:textId="77777777" w:rsidR="0023606A" w:rsidRDefault="002A01C5">
      <w:pPr>
        <w:rPr>
          <w:rFonts w:ascii="Verdana" w:hAnsi="Verdana"/>
        </w:rPr>
      </w:pPr>
      <w:r>
        <w:rPr>
          <w:rFonts w:ascii="Verdana" w:hAnsi="Verdana"/>
        </w:rPr>
        <w:t xml:space="preserve">Il s’agit de trouver les caractères que les êtres vivants possèdent en commun (et non ceux qu’ils ne possèdent pas !). Ces caractères observables se nomment des </w:t>
      </w:r>
      <w:r>
        <w:rPr>
          <w:rFonts w:ascii="Verdana" w:hAnsi="Verdana"/>
          <w:b/>
        </w:rPr>
        <w:t>attributs.</w:t>
      </w:r>
    </w:p>
    <w:p w14:paraId="16CC2AB7" w14:textId="77777777" w:rsidR="0023606A" w:rsidRDefault="002A01C5">
      <w:pPr>
        <w:rPr>
          <w:rFonts w:ascii="Verdana" w:hAnsi="Verdana"/>
        </w:rPr>
      </w:pPr>
      <w:r>
        <w:rPr>
          <w:rFonts w:ascii="Verdana" w:hAnsi="Verdana"/>
        </w:rPr>
        <w:t>Cette étape permet également de rendre compte de la diversité du vivant.</w:t>
      </w:r>
    </w:p>
    <w:p w14:paraId="318F6BA0" w14:textId="77777777" w:rsidR="0023606A" w:rsidRDefault="002A01C5">
      <w:pPr>
        <w:rPr>
          <w:rFonts w:ascii="Verdana" w:hAnsi="Verdana"/>
        </w:rPr>
      </w:pPr>
      <w:r>
        <w:rPr>
          <w:rFonts w:ascii="Verdana" w:hAnsi="Verdana"/>
        </w:rPr>
        <w:t>Pour cela, il faut lister les attributs de chaque être et vérifier sous forme d’un tableau quels sont partagés par plusieurs êtres vivants.</w:t>
      </w:r>
    </w:p>
    <w:p w14:paraId="662094FE" w14:textId="77777777" w:rsidR="0023606A" w:rsidRDefault="002A01C5">
      <w:pPr>
        <w:rPr>
          <w:rFonts w:ascii="Verdana" w:hAnsi="Verdana"/>
          <w:sz w:val="24"/>
        </w:rPr>
      </w:pPr>
      <w:r>
        <w:rPr>
          <w:rFonts w:ascii="Verdana" w:hAnsi="Verdana"/>
          <w:noProof/>
          <w:sz w:val="24"/>
        </w:rPr>
        <mc:AlternateContent>
          <mc:Choice Requires="wps">
            <w:drawing>
              <wp:anchor distT="50165" distB="45720" distL="118745" distR="113665" simplePos="0" relativeHeight="251654656" behindDoc="0" locked="0" layoutInCell="0" allowOverlap="1" wp14:anchorId="6F2BCD51" wp14:editId="7E70A0F8">
                <wp:simplePos x="0" y="0"/>
                <wp:positionH relativeFrom="margin">
                  <wp:posOffset>991870</wp:posOffset>
                </wp:positionH>
                <wp:positionV relativeFrom="paragraph">
                  <wp:posOffset>7620</wp:posOffset>
                </wp:positionV>
                <wp:extent cx="4994910" cy="880110"/>
                <wp:effectExtent l="0" t="0" r="15875" b="15875"/>
                <wp:wrapSquare wrapText="bothSides"/>
                <wp:docPr id="24" name="Zone de texte 2"/>
                <wp:cNvGraphicFramePr/>
                <a:graphic xmlns:a="http://schemas.openxmlformats.org/drawingml/2006/main">
                  <a:graphicData uri="http://schemas.microsoft.com/office/word/2010/wordprocessingShape">
                    <wps:wsp>
                      <wps:cNvSpPr/>
                      <wps:spPr>
                        <a:xfrm>
                          <a:off x="0" y="0"/>
                          <a:ext cx="4994280" cy="87948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4A5CB592" w14:textId="77777777" w:rsidR="0023606A" w:rsidRDefault="002A01C5">
                            <w:pPr>
                              <w:pStyle w:val="Contenudecadre"/>
                            </w:pPr>
                            <w:r>
                              <w:rPr>
                                <w:noProof/>
                              </w:rPr>
                              <w:drawing>
                                <wp:inline distT="0" distB="0" distL="0" distR="0" wp14:anchorId="68A8DF2C" wp14:editId="31869651">
                                  <wp:extent cx="729615" cy="733425"/>
                                  <wp:effectExtent l="0" t="0" r="0" b="0"/>
                                  <wp:docPr id="26" name="Image 14" descr="Boîte à outils pédagogique Économie Circulaire / i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4" descr="Boîte à outils pédagogique Économie Circulaire / impaKT"/>
                                          <pic:cNvPicPr>
                                            <a:picLocks noChangeAspect="1" noChangeArrowheads="1"/>
                                          </pic:cNvPicPr>
                                        </pic:nvPicPr>
                                        <pic:blipFill>
                                          <a:blip r:embed="rId12"/>
                                          <a:stretch>
                                            <a:fillRect/>
                                          </a:stretch>
                                        </pic:blipFill>
                                        <pic:spPr bwMode="auto">
                                          <a:xfrm>
                                            <a:off x="0" y="0"/>
                                            <a:ext cx="729615" cy="733425"/>
                                          </a:xfrm>
                                          <a:prstGeom prst="rect">
                                            <a:avLst/>
                                          </a:prstGeom>
                                        </pic:spPr>
                                      </pic:pic>
                                    </a:graphicData>
                                  </a:graphic>
                                </wp:inline>
                              </w:drawing>
                            </w:r>
                          </w:p>
                        </w:txbxContent>
                      </wps:txbx>
                      <wps:bodyPr>
                        <a:noAutofit/>
                      </wps:bodyPr>
                    </wps:wsp>
                  </a:graphicData>
                </a:graphic>
              </wp:anchor>
            </w:drawing>
          </mc:Choice>
          <mc:Fallback>
            <w:pict>
              <v:rect w14:anchorId="6F2BCD51" id="_x0000_s1032" style="position:absolute;margin-left:78.1pt;margin-top:.6pt;width:393.3pt;height:69.3pt;z-index:251654144;visibility:visible;mso-wrap-style:square;mso-wrap-distance-left:9.35pt;mso-wrap-distance-top:3.95pt;mso-wrap-distance-right:8.95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" o:allowincell="f">
                <v:textbox>
                  <w:txbxContent>
                    <w:p w14:paraId="4A5CB592" w14:textId="77777777" w:rsidR="0023606A" w:rsidRDefault="002A01C5">
                      <w:pPr>
                        <w:pStyle w:val="Contenudecadre"/>
                      </w:pPr>
                      <w:r>
                        <w:rPr>
                          <w:noProof/>
                        </w:rPr>
                        <w:drawing>
                          <wp:inline distT="0" distB="0" distL="0" distR="0" wp14:anchorId="68A8DF2C" wp14:editId="31869651">
                            <wp:extent cx="729615" cy="733425"/>
                            <wp:effectExtent l="0" t="0" r="0" b="0"/>
                            <wp:docPr id="26" name="Image 14" descr="Boîte à outils pédagogique Économie Circulaire / i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4" descr="Boîte à outils pédagogique Économie Circulaire / impaKT"/>
                                    <pic:cNvPicPr>
                                      <a:picLocks noChangeAspect="1" noChangeArrowheads="1"/>
                                    </pic:cNvPicPr>
                                  </pic:nvPicPr>
                                  <pic:blipFill>
                                    <a:blip r:embed="rId13"/>
                                    <a:stretch>
                                      <a:fillRect/>
                                    </a:stretch>
                                  </pic:blipFill>
                                  <pic:spPr bwMode="auto">
                                    <a:xfrm>
                                      <a:off x="0" y="0"/>
                                      <a:ext cx="729615" cy="733425"/>
                                    </a:xfrm>
                                    <a:prstGeom prst="rect">
                                      <a:avLst/>
                                    </a:prstGeom>
                                  </pic:spPr>
                                </pic:pic>
                              </a:graphicData>
                            </a:graphic>
                          </wp:inline>
                        </w:drawing>
                      </w:r>
                    </w:p>
                  </w:txbxContent>
                </v:textbox>
                <w10:wrap type="square" anchorx="margin"/>
              </v:rect>
            </w:pict>
          </mc:Fallback>
        </mc:AlternateContent>
      </w:r>
      <w:r>
        <w:rPr>
          <w:rFonts w:ascii="Verdana" w:hAnsi="Verdana"/>
          <w:noProof/>
          <w:sz w:val="24"/>
        </w:rPr>
        <mc:AlternateContent>
          <mc:Choice Requires="wps">
            <w:drawing>
              <wp:anchor distT="3175" distB="0" distL="3175" distR="3175" simplePos="0" relativeHeight="251655680" behindDoc="0" locked="0" layoutInCell="0" allowOverlap="1" wp14:anchorId="41DC56BC" wp14:editId="3CF841E3">
                <wp:simplePos x="0" y="0"/>
                <wp:positionH relativeFrom="column">
                  <wp:posOffset>2018030</wp:posOffset>
                </wp:positionH>
                <wp:positionV relativeFrom="paragraph">
                  <wp:posOffset>59690</wp:posOffset>
                </wp:positionV>
                <wp:extent cx="3667125" cy="810895"/>
                <wp:effectExtent l="0" t="0" r="0" b="9525"/>
                <wp:wrapNone/>
                <wp:docPr id="28" name="Zone de texte 16"/>
                <wp:cNvGraphicFramePr/>
                <a:graphic xmlns:a="http://schemas.openxmlformats.org/drawingml/2006/main">
                  <a:graphicData uri="http://schemas.microsoft.com/office/word/2010/wordprocessingShape">
                    <wps:wsp>
                      <wps:cNvSpPr/>
                      <wps:spPr>
                        <a:xfrm>
                          <a:off x="0" y="0"/>
                          <a:ext cx="3666600" cy="81036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002BFD63" w14:textId="77777777" w:rsidR="0023606A" w:rsidRDefault="002A01C5">
                            <w:pPr>
                              <w:pStyle w:val="Paragraphedeliste"/>
                              <w:numPr>
                                <w:ilvl w:val="0"/>
                                <w:numId w:val="2"/>
                              </w:numPr>
                              <w:ind w:left="0"/>
                              <w:rPr>
                                <w:rFonts w:ascii="Verdana" w:hAnsi="Verdana"/>
                                <w:sz w:val="20"/>
                              </w:rPr>
                            </w:pPr>
                            <w:r>
                              <w:rPr>
                                <w:rFonts w:ascii="Verdana" w:hAnsi="Verdana"/>
                                <w:sz w:val="20"/>
                              </w:rPr>
                              <w:t>Pour lister les attributs, on peut s’appuyer sur :</w:t>
                            </w:r>
                          </w:p>
                          <w:p w14:paraId="32A460AF" w14:textId="77777777" w:rsidR="0023606A" w:rsidRDefault="002A01C5">
                            <w:pPr>
                              <w:pStyle w:val="Paragraphedeliste"/>
                              <w:numPr>
                                <w:ilvl w:val="0"/>
                                <w:numId w:val="2"/>
                              </w:numPr>
                              <w:ind w:left="0"/>
                              <w:rPr>
                                <w:rFonts w:ascii="Verdana" w:hAnsi="Verdana"/>
                                <w:sz w:val="20"/>
                              </w:rPr>
                            </w:pPr>
                            <w:r>
                              <w:rPr>
                                <w:rFonts w:ascii="Verdana" w:hAnsi="Verdana"/>
                                <w:sz w:val="20"/>
                              </w:rPr>
                              <w:t>- les vrais êtres vivants à privilégier</w:t>
                            </w:r>
                          </w:p>
                          <w:p w14:paraId="671DE95F" w14:textId="77777777" w:rsidR="0023606A" w:rsidRDefault="002A01C5">
                            <w:pPr>
                              <w:pStyle w:val="Paragraphedeliste"/>
                              <w:numPr>
                                <w:ilvl w:val="0"/>
                                <w:numId w:val="2"/>
                              </w:numPr>
                              <w:ind w:left="0"/>
                              <w:rPr>
                                <w:rFonts w:ascii="Verdana" w:hAnsi="Verdana"/>
                                <w:sz w:val="20"/>
                              </w:rPr>
                            </w:pPr>
                            <w:r>
                              <w:rPr>
                                <w:rFonts w:ascii="Verdana" w:hAnsi="Verdana"/>
                                <w:sz w:val="20"/>
                              </w:rPr>
                              <w:t>- les cartes d’identité avec photographies</w:t>
                            </w:r>
                          </w:p>
                          <w:p w14:paraId="018EDAE6" w14:textId="77777777" w:rsidR="0023606A" w:rsidRDefault="002A01C5">
                            <w:pPr>
                              <w:pStyle w:val="Paragraphedeliste"/>
                              <w:numPr>
                                <w:ilvl w:val="0"/>
                                <w:numId w:val="2"/>
                              </w:numPr>
                              <w:ind w:left="0"/>
                              <w:rPr>
                                <w:rFonts w:ascii="Verdana" w:hAnsi="Verdana"/>
                              </w:rPr>
                            </w:pPr>
                            <w:r>
                              <w:rPr>
                                <w:rFonts w:ascii="Verdana" w:hAnsi="Verdana"/>
                                <w:sz w:val="20"/>
                              </w:rPr>
                              <w:t>- des squelettes et herbiers légendés…….</w:t>
                            </w:r>
                          </w:p>
                          <w:p w14:paraId="607066EB" w14:textId="77777777" w:rsidR="0023606A" w:rsidRDefault="0023606A">
                            <w:pPr>
                              <w:pStyle w:val="Paragraphedeliste"/>
                              <w:numPr>
                                <w:ilvl w:val="0"/>
                                <w:numId w:val="2"/>
                              </w:numPr>
                              <w:ind w:left="0"/>
                            </w:pPr>
                          </w:p>
                          <w:p w14:paraId="53293C82" w14:textId="77777777" w:rsidR="0023606A" w:rsidRDefault="0023606A">
                            <w:pPr>
                              <w:pStyle w:val="Paragraphedeliste"/>
                              <w:ind w:left="0"/>
                            </w:pPr>
                          </w:p>
                        </w:txbxContent>
                      </wps:txbx>
                      <wps:bodyPr>
                        <a:prstTxWarp prst="textNoShape">
                          <a:avLst/>
                        </a:prstTxWarp>
                        <a:noAutofit/>
                      </wps:bodyPr>
                    </wps:wsp>
                  </a:graphicData>
                </a:graphic>
              </wp:anchor>
            </w:drawing>
          </mc:Choice>
          <mc:Fallback>
            <w:pict>
              <v:rect w14:anchorId="41DC56BC" id="Zone de texte 16" o:spid="_x0000_s1033" style="position:absolute;margin-left:158.9pt;margin-top:4.7pt;width:288.75pt;height:63.85pt;z-index:251655168;visibility:visible;mso-wrap-style:square;mso-wrap-distance-left:.25pt;mso-wrap-distance-top:.25pt;mso-wrap-distance-right:.2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" o:allowincell="f" fillcolor="white [3201]" stroked="f" strokeweight=".5pt">
                <v:textbox>
                  <w:txbxContent>
                    <w:p w14:paraId="002BFD63" w14:textId="77777777" w:rsidR="0023606A" w:rsidRDefault="002A01C5">
                      <w:pPr>
                        <w:pStyle w:val="Paragraphedeliste"/>
                        <w:numPr>
                          <w:ilvl w:val="0"/>
                          <w:numId w:val="2"/>
                        </w:numPr>
                        <w:ind w:left="0"/>
                        <w:rPr>
                          <w:rFonts w:ascii="Verdana" w:hAnsi="Verdana"/>
                          <w:sz w:val="20"/>
                        </w:rPr>
                      </w:pPr>
                      <w:r>
                        <w:rPr>
                          <w:rFonts w:ascii="Verdana" w:hAnsi="Verdana"/>
                          <w:sz w:val="20"/>
                        </w:rPr>
                        <w:t>Pour lister les attributs, on peut s’appuyer sur :</w:t>
                      </w:r>
                    </w:p>
                    <w:p w14:paraId="32A460AF" w14:textId="77777777" w:rsidR="0023606A" w:rsidRDefault="002A01C5">
                      <w:pPr>
                        <w:pStyle w:val="Paragraphedeliste"/>
                        <w:numPr>
                          <w:ilvl w:val="0"/>
                          <w:numId w:val="2"/>
                        </w:numPr>
                        <w:ind w:left="0"/>
                        <w:rPr>
                          <w:rFonts w:ascii="Verdana" w:hAnsi="Verdana"/>
                          <w:sz w:val="20"/>
                        </w:rPr>
                      </w:pPr>
                      <w:r>
                        <w:rPr>
                          <w:rFonts w:ascii="Verdana" w:hAnsi="Verdana"/>
                          <w:sz w:val="20"/>
                        </w:rPr>
                        <w:t>- les vrais êtres vivants à privilégier</w:t>
                      </w:r>
                    </w:p>
                    <w:p w14:paraId="671DE95F" w14:textId="77777777" w:rsidR="0023606A" w:rsidRDefault="002A01C5">
                      <w:pPr>
                        <w:pStyle w:val="Paragraphedeliste"/>
                        <w:numPr>
                          <w:ilvl w:val="0"/>
                          <w:numId w:val="2"/>
                        </w:numPr>
                        <w:ind w:left="0"/>
                        <w:rPr>
                          <w:rFonts w:ascii="Verdana" w:hAnsi="Verdana"/>
                          <w:sz w:val="20"/>
                        </w:rPr>
                      </w:pPr>
                      <w:r>
                        <w:rPr>
                          <w:rFonts w:ascii="Verdana" w:hAnsi="Verdana"/>
                          <w:sz w:val="20"/>
                        </w:rPr>
                        <w:t>- les cartes d’identité avec photographies</w:t>
                      </w:r>
                    </w:p>
                    <w:p w14:paraId="018EDAE6" w14:textId="77777777" w:rsidR="0023606A" w:rsidRDefault="002A01C5">
                      <w:pPr>
                        <w:pStyle w:val="Paragraphedeliste"/>
                        <w:numPr>
                          <w:ilvl w:val="0"/>
                          <w:numId w:val="2"/>
                        </w:numPr>
                        <w:ind w:left="0"/>
                        <w:rPr>
                          <w:rFonts w:ascii="Verdana" w:hAnsi="Verdana"/>
                        </w:rPr>
                      </w:pPr>
                      <w:r>
                        <w:rPr>
                          <w:rFonts w:ascii="Verdana" w:hAnsi="Verdana"/>
                          <w:sz w:val="20"/>
                        </w:rPr>
                        <w:t>- des squelettes et herbiers légendés…….</w:t>
                      </w:r>
                    </w:p>
                    <w:p w14:paraId="607066EB" w14:textId="77777777" w:rsidR="0023606A" w:rsidRDefault="0023606A">
                      <w:pPr>
                        <w:pStyle w:val="Paragraphedeliste"/>
                        <w:numPr>
                          <w:ilvl w:val="0"/>
                          <w:numId w:val="2"/>
                        </w:numPr>
                        <w:ind w:left="0"/>
                      </w:pPr>
                    </w:p>
                    <w:p w14:paraId="53293C82" w14:textId="77777777" w:rsidR="0023606A" w:rsidRDefault="0023606A">
                      <w:pPr>
                        <w:pStyle w:val="Paragraphedeliste"/>
                        <w:ind w:left="0"/>
                      </w:pPr>
                    </w:p>
                  </w:txbxContent>
                </v:textbox>
              </v:rect>
            </w:pict>
          </mc:Fallback>
        </mc:AlternateContent>
      </w:r>
    </w:p>
    <w:p w14:paraId="0B00B323" w14:textId="77777777" w:rsidR="0023606A" w:rsidRDefault="0023606A">
      <w:pPr>
        <w:rPr>
          <w:rFonts w:ascii="Verdana" w:hAnsi="Verdana"/>
          <w:sz w:val="24"/>
        </w:rPr>
      </w:pPr>
    </w:p>
    <w:p w14:paraId="34E4F78B" w14:textId="77777777" w:rsidR="0023606A" w:rsidRDefault="0023606A">
      <w:pPr>
        <w:rPr>
          <w:rFonts w:ascii="Verdana" w:hAnsi="Verdana"/>
          <w:sz w:val="24"/>
        </w:rPr>
      </w:pPr>
    </w:p>
    <w:p w14:paraId="4EF96151" w14:textId="77777777" w:rsidR="0023606A" w:rsidRDefault="002A01C5">
      <w:pPr>
        <w:rPr>
          <w:rFonts w:ascii="Verdana" w:hAnsi="Verdana"/>
          <w:sz w:val="24"/>
        </w:rPr>
      </w:pPr>
      <w:r>
        <w:rPr>
          <w:rFonts w:ascii="Verdana" w:hAnsi="Verdana"/>
          <w:noProof/>
          <w:sz w:val="24"/>
        </w:rPr>
        <mc:AlternateContent>
          <mc:Choice Requires="wps">
            <w:drawing>
              <wp:anchor distT="50165" distB="45720" distL="118745" distR="113665" simplePos="0" relativeHeight="251662848" behindDoc="0" locked="0" layoutInCell="0" allowOverlap="1" wp14:anchorId="1B048845" wp14:editId="17EC7AA3">
                <wp:simplePos x="0" y="0"/>
                <wp:positionH relativeFrom="margin">
                  <wp:posOffset>-17145</wp:posOffset>
                </wp:positionH>
                <wp:positionV relativeFrom="paragraph">
                  <wp:posOffset>312420</wp:posOffset>
                </wp:positionV>
                <wp:extent cx="543560" cy="414655"/>
                <wp:effectExtent l="0" t="0" r="9525" b="5080"/>
                <wp:wrapSquare wrapText="bothSides"/>
                <wp:docPr id="30" name="Zone de texte 2"/>
                <wp:cNvGraphicFramePr/>
                <a:graphic xmlns:a="http://schemas.openxmlformats.org/drawingml/2006/main">
                  <a:graphicData uri="http://schemas.microsoft.com/office/word/2010/wordprocessingShape">
                    <wps:wsp>
                      <wps:cNvSpPr/>
                      <wps:spPr>
                        <a:xfrm>
                          <a:off x="0" y="0"/>
                          <a:ext cx="542880" cy="4140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43B673BC" w14:textId="77777777" w:rsidR="0023606A" w:rsidRDefault="002A01C5">
                            <w:pPr>
                              <w:pStyle w:val="Contenudecadre"/>
                            </w:pPr>
                            <w:r>
                              <w:rPr>
                                <w:noProof/>
                              </w:rPr>
                              <w:drawing>
                                <wp:inline distT="0" distB="0" distL="0" distR="0" wp14:anchorId="13417A85" wp14:editId="5205F2AB">
                                  <wp:extent cx="353060" cy="310515"/>
                                  <wp:effectExtent l="0" t="0" r="0" b="0"/>
                                  <wp:docPr id="32" name="Image 31"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descr="Panneau de signalisation de danger en France — Wikipédia"/>
                                          <pic:cNvPicPr>
                                            <a:picLocks noChangeAspect="1" noChangeArrowheads="1"/>
                                          </pic:cNvPicPr>
                                        </pic:nvPicPr>
                                        <pic:blipFill>
                                          <a:blip r:embed="rId6"/>
                                          <a:stretch>
                                            <a:fillRect/>
                                          </a:stretch>
                                        </pic:blipFill>
                                        <pic:spPr bwMode="auto">
                                          <a:xfrm>
                                            <a:off x="0" y="0"/>
                                            <a:ext cx="353060" cy="310515"/>
                                          </a:xfrm>
                                          <a:prstGeom prst="rect">
                                            <a:avLst/>
                                          </a:prstGeom>
                                        </pic:spPr>
                                      </pic:pic>
                                    </a:graphicData>
                                  </a:graphic>
                                </wp:inline>
                              </w:drawing>
                            </w:r>
                          </w:p>
                        </w:txbxContent>
                      </wps:txbx>
                      <wps:bodyPr>
                        <a:noAutofit/>
                      </wps:bodyPr>
                    </wps:wsp>
                  </a:graphicData>
                </a:graphic>
              </wp:anchor>
            </w:drawing>
          </mc:Choice>
          <mc:Fallback>
            <w:pict>
              <v:rect w14:anchorId="1B048845" id="_x0000_s1034" style="position:absolute;margin-left:-1.35pt;margin-top:24.6pt;width:42.8pt;height:32.65pt;z-index:251662336;visibility:visible;mso-wrap-style:square;mso-wrap-distance-left:9.35pt;mso-wrap-distance-top:3.95pt;mso-wrap-distance-right:8.95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" o:allowincell="f" stroked="f">
                <v:textbox>
                  <w:txbxContent>
                    <w:p w14:paraId="43B673BC" w14:textId="77777777" w:rsidR="0023606A" w:rsidRDefault="002A01C5">
                      <w:pPr>
                        <w:pStyle w:val="Contenudecadre"/>
                      </w:pPr>
                      <w:r>
                        <w:rPr>
                          <w:noProof/>
                        </w:rPr>
                        <w:drawing>
                          <wp:inline distT="0" distB="0" distL="0" distR="0" wp14:anchorId="13417A85" wp14:editId="5205F2AB">
                            <wp:extent cx="353060" cy="310515"/>
                            <wp:effectExtent l="0" t="0" r="0" b="0"/>
                            <wp:docPr id="32" name="Image 31"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descr="Panneau de signalisation de danger en France — Wikipédia"/>
                                    <pic:cNvPicPr>
                                      <a:picLocks noChangeAspect="1" noChangeArrowheads="1"/>
                                    </pic:cNvPicPr>
                                  </pic:nvPicPr>
                                  <pic:blipFill>
                                    <a:blip r:embed="rId7"/>
                                    <a:stretch>
                                      <a:fillRect/>
                                    </a:stretch>
                                  </pic:blipFill>
                                  <pic:spPr bwMode="auto">
                                    <a:xfrm>
                                      <a:off x="0" y="0"/>
                                      <a:ext cx="353060" cy="310515"/>
                                    </a:xfrm>
                                    <a:prstGeom prst="rect">
                                      <a:avLst/>
                                    </a:prstGeom>
                                  </pic:spPr>
                                </pic:pic>
                              </a:graphicData>
                            </a:graphic>
                          </wp:inline>
                        </w:drawing>
                      </w:r>
                    </w:p>
                  </w:txbxContent>
                </v:textbox>
                <w10:wrap type="square" anchorx="margin"/>
              </v:rect>
            </w:pict>
          </mc:Fallback>
        </mc:AlternateContent>
      </w:r>
    </w:p>
    <w:p w14:paraId="501747C0" w14:textId="77777777" w:rsidR="0023606A" w:rsidRDefault="002A01C5">
      <w:pPr>
        <w:rPr>
          <w:rFonts w:ascii="Verdana" w:hAnsi="Verdana"/>
        </w:rPr>
      </w:pPr>
      <w:r>
        <w:rPr>
          <w:rFonts w:ascii="Verdana" w:hAnsi="Verdana"/>
        </w:rPr>
        <w:t xml:space="preserve">Le vocabulaire doit être précis d’où des légendes et/ou explications claires. </w:t>
      </w:r>
      <w:proofErr w:type="gramStart"/>
      <w:r>
        <w:rPr>
          <w:rFonts w:ascii="Verdana" w:hAnsi="Verdana"/>
        </w:rPr>
        <w:t>( Les</w:t>
      </w:r>
      <w:proofErr w:type="gramEnd"/>
      <w:r>
        <w:rPr>
          <w:rFonts w:ascii="Verdana" w:hAnsi="Verdana"/>
        </w:rPr>
        <w:t xml:space="preserve"> ailes du papillon et celles du pigeon n’ont pas le même sens (membrane cuticulaire # membre antérieur osseux).</w:t>
      </w:r>
    </w:p>
    <w:p w14:paraId="28287D19" w14:textId="77777777" w:rsidR="0023606A" w:rsidRDefault="002A01C5">
      <w:pPr>
        <w:rPr>
          <w:rFonts w:ascii="Verdana" w:hAnsi="Verdana"/>
          <w:sz w:val="24"/>
        </w:rPr>
      </w:pPr>
      <w:r>
        <w:rPr>
          <w:rFonts w:ascii="Verdana" w:hAnsi="Verdana"/>
        </w:rPr>
        <w:lastRenderedPageBreak/>
        <w:t>Voici un exemple à partir d’une collection réduite </w:t>
      </w:r>
      <w:r>
        <w:rPr>
          <w:rFonts w:ascii="Verdana" w:hAnsi="Verdana"/>
          <w:sz w:val="24"/>
        </w:rPr>
        <w:t>:</w:t>
      </w:r>
    </w:p>
    <w:p w14:paraId="3453F496" w14:textId="77777777" w:rsidR="0023606A" w:rsidRDefault="002A01C5">
      <w:pPr>
        <w:jc w:val="center"/>
        <w:rPr>
          <w:rFonts w:ascii="Verdana" w:hAnsi="Verdana"/>
          <w:sz w:val="24"/>
        </w:rPr>
      </w:pPr>
      <w:r>
        <w:rPr>
          <w:noProof/>
        </w:rPr>
        <w:drawing>
          <wp:inline distT="0" distB="0" distL="0" distR="0" wp14:anchorId="66298233" wp14:editId="6174C733">
            <wp:extent cx="4357370" cy="2992120"/>
            <wp:effectExtent l="0" t="0" r="0" b="0"/>
            <wp:docPr id="3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12"/>
                    <pic:cNvPicPr>
                      <a:picLocks noChangeAspect="1" noChangeArrowheads="1"/>
                    </pic:cNvPicPr>
                  </pic:nvPicPr>
                  <pic:blipFill>
                    <a:blip r:embed="rId15"/>
                    <a:stretch>
                      <a:fillRect/>
                    </a:stretch>
                  </pic:blipFill>
                  <pic:spPr bwMode="auto">
                    <a:xfrm>
                      <a:off x="0" y="0"/>
                      <a:ext cx="4357370" cy="2992120"/>
                    </a:xfrm>
                    <a:prstGeom prst="rect">
                      <a:avLst/>
                    </a:prstGeom>
                  </pic:spPr>
                </pic:pic>
              </a:graphicData>
            </a:graphic>
          </wp:inline>
        </w:drawing>
      </w:r>
    </w:p>
    <w:p w14:paraId="13DAE36E" w14:textId="3FC810A1" w:rsidR="0023606A" w:rsidRPr="00F0250F" w:rsidRDefault="00076BA7">
      <w:pPr>
        <w:ind w:left="2127"/>
        <w:rPr>
          <w:rFonts w:ascii="Verdana" w:hAnsi="Verdana"/>
          <w:b/>
          <w:color w:val="FFC000"/>
          <w:sz w:val="24"/>
        </w:rPr>
      </w:pPr>
      <w:r w:rsidRPr="00F0250F">
        <w:rPr>
          <w:rFonts w:ascii="Verdana" w:hAnsi="Verdana"/>
          <w:b/>
          <w:color w:val="FFC000"/>
          <w:sz w:val="24"/>
        </w:rPr>
        <w:t>1.</w:t>
      </w:r>
      <w:r w:rsidR="002A01C5" w:rsidRPr="00F0250F">
        <w:rPr>
          <w:rFonts w:ascii="Verdana" w:hAnsi="Verdana"/>
          <w:b/>
          <w:color w:val="FFC000"/>
          <w:sz w:val="24"/>
        </w:rPr>
        <w:t>2.2- L’attribut commun aux êtres vivants : la cellule</w:t>
      </w:r>
    </w:p>
    <w:p w14:paraId="4F53AAA2" w14:textId="77777777" w:rsidR="0023606A" w:rsidRDefault="002A01C5">
      <w:pPr>
        <w:rPr>
          <w:rFonts w:ascii="Verdana" w:hAnsi="Verdana"/>
        </w:rPr>
      </w:pPr>
      <w:r>
        <w:rPr>
          <w:rFonts w:ascii="Verdana" w:hAnsi="Verdana"/>
        </w:rPr>
        <w:t xml:space="preserve">La </w:t>
      </w:r>
      <w:r>
        <w:rPr>
          <w:rFonts w:ascii="Verdana" w:hAnsi="Verdana"/>
          <w:b/>
        </w:rPr>
        <w:t>cellule</w:t>
      </w:r>
      <w:r>
        <w:rPr>
          <w:rFonts w:ascii="Verdana" w:hAnsi="Verdana"/>
        </w:rPr>
        <w:t xml:space="preserve"> représente la plus petite unité de vie. Tous les êtres vivants en sont constitués : certains sont unicellulaires (la levure de bière par exemple, certains animaux nommés protozoaires, certaines plantes ou encore les bactéries) alors que d’autres sont pluricellulaires (l’Homme par exemple possède entre 10</w:t>
      </w:r>
      <w:r>
        <w:rPr>
          <w:rFonts w:ascii="Verdana" w:hAnsi="Verdana"/>
          <w:vertAlign w:val="superscript"/>
        </w:rPr>
        <w:t>12</w:t>
      </w:r>
      <w:r>
        <w:rPr>
          <w:rFonts w:ascii="Verdana" w:hAnsi="Verdana"/>
        </w:rPr>
        <w:t xml:space="preserve"> et 10</w:t>
      </w:r>
      <w:r>
        <w:rPr>
          <w:rFonts w:ascii="Verdana" w:hAnsi="Verdana"/>
          <w:vertAlign w:val="superscript"/>
        </w:rPr>
        <w:t xml:space="preserve">16 </w:t>
      </w:r>
      <w:r>
        <w:rPr>
          <w:rFonts w:ascii="Verdana" w:hAnsi="Verdana"/>
        </w:rPr>
        <w:t>cellules).</w:t>
      </w:r>
    </w:p>
    <w:p w14:paraId="57C5E11E" w14:textId="77777777" w:rsidR="0023606A" w:rsidRDefault="0023606A">
      <w:pPr>
        <w:rPr>
          <w:rFonts w:ascii="Verdana" w:hAnsi="Verdana"/>
        </w:rPr>
      </w:pPr>
    </w:p>
    <w:p w14:paraId="5D5A14B0" w14:textId="77777777" w:rsidR="0023606A" w:rsidRDefault="002A01C5">
      <w:pPr>
        <w:rPr>
          <w:rFonts w:ascii="Verdana" w:hAnsi="Verdana"/>
        </w:rPr>
      </w:pPr>
      <w:r>
        <w:rPr>
          <w:rFonts w:ascii="Verdana" w:hAnsi="Verdana"/>
        </w:rPr>
        <w:t>Toutes les cellules ont le même plan d’organisation :</w:t>
      </w:r>
    </w:p>
    <w:p w14:paraId="63D88724" w14:textId="77777777" w:rsidR="0023606A" w:rsidRDefault="0023606A">
      <w:pPr>
        <w:rPr>
          <w:rFonts w:ascii="Verdana" w:hAnsi="Verdana"/>
        </w:rPr>
      </w:pPr>
    </w:p>
    <w:p w14:paraId="04C55CCE" w14:textId="77777777" w:rsidR="0023606A" w:rsidRDefault="002A01C5">
      <w:pPr>
        <w:rPr>
          <w:rFonts w:ascii="Verdana" w:hAnsi="Verdana"/>
        </w:rPr>
      </w:pPr>
      <w:r>
        <w:rPr>
          <w:noProof/>
        </w:rPr>
        <mc:AlternateContent>
          <mc:Choice Requires="wps">
            <w:drawing>
              <wp:anchor distT="6350" distB="6350" distL="6350" distR="6350" simplePos="0" relativeHeight="251657728" behindDoc="0" locked="0" layoutInCell="0" allowOverlap="1" wp14:anchorId="580AE636" wp14:editId="352E9B08">
                <wp:simplePos x="0" y="0"/>
                <wp:positionH relativeFrom="column">
                  <wp:posOffset>103505</wp:posOffset>
                </wp:positionH>
                <wp:positionV relativeFrom="paragraph">
                  <wp:posOffset>1329055</wp:posOffset>
                </wp:positionV>
                <wp:extent cx="854710" cy="224790"/>
                <wp:effectExtent l="0" t="0" r="3810" b="4445"/>
                <wp:wrapNone/>
                <wp:docPr id="35" name="Rectangle 23"/>
                <wp:cNvGraphicFramePr/>
                <a:graphic xmlns:a="http://schemas.openxmlformats.org/drawingml/2006/main">
                  <a:graphicData uri="http://schemas.microsoft.com/office/word/2010/wordprocessingShape">
                    <wps:wsp>
                      <wps:cNvSpPr/>
                      <wps:spPr>
                        <a:xfrm>
                          <a:off x="0" y="0"/>
                          <a:ext cx="853920" cy="224280"/>
                        </a:xfrm>
                        <a:prstGeom prst="rect">
                          <a:avLst/>
                        </a:prstGeom>
                        <a:solidFill>
                          <a:srgbClr val="FFFFFF"/>
                        </a:solidFill>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23" path="m0,0l-2147483645,0l-2147483645,-2147483646l0,-2147483646xe" fillcolor="white" stroked="f" style="position:absolute;margin-left:8.15pt;margin-top:104.65pt;width:67.2pt;height:17.6pt;mso-wrap-style:none;v-text-anchor:middle">
                <v:fill o:detectmouseclick="t" type="solid" color2="black"/>
                <v:stroke color="#3465a4" weight="12600" joinstyle="miter" endcap="flat"/>
                <w10:wrap type="none"/>
              </v:rect>
            </w:pict>
          </mc:Fallback>
        </mc:AlternateContent>
      </w:r>
      <w:r>
        <w:rPr>
          <w:noProof/>
        </w:rPr>
        <w:drawing>
          <wp:inline distT="0" distB="0" distL="0" distR="0" wp14:anchorId="57FE4D95" wp14:editId="51F33880">
            <wp:extent cx="6391910" cy="1562100"/>
            <wp:effectExtent l="0" t="0" r="0" b="0"/>
            <wp:docPr id="3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1"/>
                    <pic:cNvPicPr>
                      <a:picLocks noChangeAspect="1" noChangeArrowheads="1"/>
                    </pic:cNvPicPr>
                  </pic:nvPicPr>
                  <pic:blipFill>
                    <a:blip r:embed="rId16"/>
                    <a:stretch>
                      <a:fillRect/>
                    </a:stretch>
                  </pic:blipFill>
                  <pic:spPr bwMode="auto">
                    <a:xfrm>
                      <a:off x="0" y="0"/>
                      <a:ext cx="6391910" cy="1562100"/>
                    </a:xfrm>
                    <a:prstGeom prst="rect">
                      <a:avLst/>
                    </a:prstGeom>
                  </pic:spPr>
                </pic:pic>
              </a:graphicData>
            </a:graphic>
          </wp:inline>
        </w:drawing>
      </w:r>
    </w:p>
    <w:p w14:paraId="233517D1" w14:textId="77777777" w:rsidR="00076BA7" w:rsidRDefault="00076BA7">
      <w:pPr>
        <w:rPr>
          <w:rFonts w:ascii="Verdana" w:hAnsi="Verdana"/>
        </w:rPr>
      </w:pPr>
    </w:p>
    <w:p w14:paraId="06F351D6" w14:textId="77777777" w:rsidR="0023606A" w:rsidRDefault="002A01C5">
      <w:pPr>
        <w:rPr>
          <w:rFonts w:ascii="Verdana" w:hAnsi="Verdana"/>
        </w:rPr>
      </w:pPr>
      <w:r>
        <w:rPr>
          <w:rFonts w:ascii="Verdana" w:hAnsi="Verdana"/>
        </w:rPr>
        <w:t>On distingue 2 grands groupes :</w:t>
      </w:r>
    </w:p>
    <w:p w14:paraId="3F97384A" w14:textId="77777777" w:rsidR="0023606A" w:rsidRDefault="002A01C5">
      <w:pPr>
        <w:pStyle w:val="Paragraphedeliste"/>
        <w:numPr>
          <w:ilvl w:val="0"/>
          <w:numId w:val="4"/>
        </w:numPr>
        <w:rPr>
          <w:rFonts w:ascii="Verdana" w:hAnsi="Verdana"/>
        </w:rPr>
      </w:pPr>
      <w:r>
        <w:rPr>
          <w:rFonts w:ascii="Verdana" w:hAnsi="Verdana"/>
        </w:rPr>
        <w:t xml:space="preserve">Les procaryotes (= bactéries) où le matériel génétique est diffus dans </w:t>
      </w:r>
      <w:proofErr w:type="spellStart"/>
      <w:r>
        <w:rPr>
          <w:rFonts w:ascii="Verdana" w:hAnsi="Verdana"/>
        </w:rPr>
        <w:t>el</w:t>
      </w:r>
      <w:proofErr w:type="spellEnd"/>
      <w:r>
        <w:rPr>
          <w:rFonts w:ascii="Verdana" w:hAnsi="Verdana"/>
        </w:rPr>
        <w:t xml:space="preserve"> cytoplasme)</w:t>
      </w:r>
    </w:p>
    <w:p w14:paraId="2757358B" w14:textId="77777777" w:rsidR="0023606A" w:rsidRDefault="002A01C5">
      <w:pPr>
        <w:pStyle w:val="Paragraphedeliste"/>
        <w:numPr>
          <w:ilvl w:val="0"/>
          <w:numId w:val="4"/>
        </w:numPr>
        <w:rPr>
          <w:rFonts w:ascii="Verdana" w:hAnsi="Verdana"/>
        </w:rPr>
      </w:pPr>
      <w:r>
        <w:rPr>
          <w:rFonts w:ascii="Verdana" w:hAnsi="Verdana"/>
        </w:rPr>
        <w:t>Les eucaryotes où le matériel génétique est concentré dans le noyau.</w:t>
      </w:r>
    </w:p>
    <w:p w14:paraId="57ADD3FC" w14:textId="77777777" w:rsidR="0023606A" w:rsidRDefault="0023606A">
      <w:pPr>
        <w:pStyle w:val="Paragraphedeliste"/>
        <w:ind w:left="1065"/>
        <w:rPr>
          <w:rFonts w:ascii="Verdana" w:hAnsi="Verdana"/>
        </w:rPr>
      </w:pPr>
    </w:p>
    <w:p w14:paraId="42AA571E" w14:textId="77777777" w:rsidR="0023606A" w:rsidRDefault="002A01C5">
      <w:pPr>
        <w:pStyle w:val="Paragraphedeliste"/>
        <w:ind w:left="1065"/>
        <w:rPr>
          <w:rFonts w:ascii="Verdana" w:hAnsi="Verdana"/>
        </w:rPr>
      </w:pPr>
      <w:r>
        <w:rPr>
          <w:rFonts w:ascii="Verdana" w:hAnsi="Verdana"/>
          <w:noProof/>
        </w:rPr>
        <mc:AlternateContent>
          <mc:Choice Requires="wps">
            <w:drawing>
              <wp:anchor distT="50165" distB="45720" distL="4445" distR="118745" simplePos="0" relativeHeight="251659776" behindDoc="0" locked="0" layoutInCell="0" allowOverlap="1" wp14:anchorId="7ACB6B80" wp14:editId="68E80801">
                <wp:simplePos x="0" y="0"/>
                <wp:positionH relativeFrom="margin">
                  <wp:align>left</wp:align>
                </wp:positionH>
                <wp:positionV relativeFrom="paragraph">
                  <wp:posOffset>12700</wp:posOffset>
                </wp:positionV>
                <wp:extent cx="5351145" cy="810895"/>
                <wp:effectExtent l="0" t="0" r="2540" b="8890"/>
                <wp:wrapSquare wrapText="bothSides"/>
                <wp:docPr id="37" name="Zone de texte 2"/>
                <wp:cNvGraphicFramePr/>
                <a:graphic xmlns:a="http://schemas.openxmlformats.org/drawingml/2006/main">
                  <a:graphicData uri="http://schemas.microsoft.com/office/word/2010/wordprocessingShape">
                    <wps:wsp>
                      <wps:cNvSpPr/>
                      <wps:spPr>
                        <a:xfrm>
                          <a:off x="0" y="0"/>
                          <a:ext cx="5350680" cy="81036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3A7D43F5" w14:textId="77777777" w:rsidR="0023606A" w:rsidRDefault="0023606A">
                            <w:pPr>
                              <w:pStyle w:val="Contenudecadre"/>
                              <w:ind w:left="708" w:hanging="708"/>
                              <w:rPr>
                                <w:rFonts w:ascii="Verdana" w:hAnsi="Verdana"/>
                              </w:rPr>
                            </w:pPr>
                            <w:bookmarkStart w:id="1" w:name="_Hlk149575156"/>
                          </w:p>
                          <w:p w14:paraId="72A4D3C2" w14:textId="77777777" w:rsidR="0023606A" w:rsidRDefault="002A01C5">
                            <w:pPr>
                              <w:pStyle w:val="Contenudecadre"/>
                              <w:ind w:left="708"/>
                              <w:rPr>
                                <w:rFonts w:ascii="Verdana" w:hAnsi="Verdana"/>
                                <w:sz w:val="24"/>
                              </w:rPr>
                            </w:pPr>
                            <w:r>
                              <w:rPr>
                                <w:rFonts w:ascii="Verdana" w:hAnsi="Verdana"/>
                              </w:rPr>
                              <w:t xml:space="preserve">Pour mieux comprendre ce qu’est une cellule : </w:t>
                            </w:r>
                          </w:p>
                          <w:bookmarkEnd w:id="1"/>
                          <w:p w14:paraId="385CBDCD" w14:textId="77777777" w:rsidR="0023606A" w:rsidRDefault="0023606A">
                            <w:pPr>
                              <w:pStyle w:val="Contenudecadre"/>
                            </w:pPr>
                          </w:p>
                        </w:txbxContent>
                      </wps:txbx>
                      <wps:bodyPr>
                        <a:noAutofit/>
                      </wps:bodyPr>
                    </wps:wsp>
                  </a:graphicData>
                </a:graphic>
              </wp:anchor>
            </w:drawing>
          </mc:Choice>
          <mc:Fallback>
            <w:pict>
              <v:rect w14:anchorId="7ACB6B80" id="_x0000_s1035" style="position:absolute;left:0;text-align:left;margin-left:0;margin-top:1pt;width:421.35pt;height:63.85pt;z-index:251659264;visibility:visible;mso-wrap-style:square;mso-wrap-distance-left:.35pt;mso-wrap-distance-top:3.95pt;mso-wrap-distance-right:9.35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" o:allowincell="f" stroked="f">
                <v:textbox>
                  <w:txbxContent>
                    <w:p w14:paraId="3A7D43F5" w14:textId="77777777" w:rsidR="0023606A" w:rsidRDefault="0023606A">
                      <w:pPr>
                        <w:pStyle w:val="Contenudecadre"/>
                        <w:ind w:left="708" w:hanging="708"/>
                        <w:rPr>
                          <w:rFonts w:ascii="Verdana" w:hAnsi="Verdana"/>
                        </w:rPr>
                      </w:pPr>
                      <w:bookmarkStart w:id="2" w:name="_Hlk149575156"/>
                    </w:p>
                    <w:p w14:paraId="72A4D3C2" w14:textId="77777777" w:rsidR="0023606A" w:rsidRDefault="002A01C5">
                      <w:pPr>
                        <w:pStyle w:val="Contenudecadre"/>
                        <w:ind w:left="708"/>
                        <w:rPr>
                          <w:rFonts w:ascii="Verdana" w:hAnsi="Verdana"/>
                          <w:sz w:val="24"/>
                        </w:rPr>
                      </w:pPr>
                      <w:r>
                        <w:rPr>
                          <w:rFonts w:ascii="Verdana" w:hAnsi="Verdana"/>
                        </w:rPr>
                        <w:t xml:space="preserve">Pour mieux comprendre ce qu’est une cellule : </w:t>
                      </w:r>
                    </w:p>
                    <w:bookmarkEnd w:id="2"/>
                    <w:p w14:paraId="385CBDCD" w14:textId="77777777" w:rsidR="0023606A" w:rsidRDefault="0023606A">
                      <w:pPr>
                        <w:pStyle w:val="Contenudecadre"/>
                      </w:pPr>
                    </w:p>
                  </w:txbxContent>
                </v:textbox>
                <w10:wrap type="square" anchorx="margin"/>
              </v:rect>
            </w:pict>
          </mc:Fallback>
        </mc:AlternateContent>
      </w:r>
      <w:r>
        <w:rPr>
          <w:rFonts w:ascii="Verdana" w:hAnsi="Verdana"/>
          <w:noProof/>
        </w:rPr>
        <mc:AlternateContent>
          <mc:Choice Requires="wps">
            <w:drawing>
              <wp:anchor distT="50165" distB="45085" distL="118745" distR="113665" simplePos="0" relativeHeight="251660800" behindDoc="0" locked="0" layoutInCell="0" allowOverlap="1" wp14:anchorId="28880DF8" wp14:editId="068CA363">
                <wp:simplePos x="0" y="0"/>
                <wp:positionH relativeFrom="column">
                  <wp:posOffset>4206240</wp:posOffset>
                </wp:positionH>
                <wp:positionV relativeFrom="paragraph">
                  <wp:posOffset>132080</wp:posOffset>
                </wp:positionV>
                <wp:extent cx="793750" cy="690245"/>
                <wp:effectExtent l="0" t="0" r="26035" b="15240"/>
                <wp:wrapSquare wrapText="bothSides"/>
                <wp:docPr id="39" name="Zone de texte 2"/>
                <wp:cNvGraphicFramePr/>
                <a:graphic xmlns:a="http://schemas.openxmlformats.org/drawingml/2006/main">
                  <a:graphicData uri="http://schemas.microsoft.com/office/word/2010/wordprocessingShape">
                    <wps:wsp>
                      <wps:cNvSpPr/>
                      <wps:spPr>
                        <a:xfrm>
                          <a:off x="0" y="0"/>
                          <a:ext cx="793080" cy="68976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2BB04C38" w14:textId="77777777" w:rsidR="0023606A" w:rsidRDefault="002A01C5">
                            <w:pPr>
                              <w:pStyle w:val="Contenudecadre"/>
                            </w:pPr>
                            <w:r>
                              <w:rPr>
                                <w:noProof/>
                              </w:rPr>
                              <w:drawing>
                                <wp:inline distT="0" distB="0" distL="0" distR="0" wp14:anchorId="493B665C" wp14:editId="06D2A1E8">
                                  <wp:extent cx="601345" cy="601345"/>
                                  <wp:effectExtent l="0" t="0" r="0" b="0"/>
                                  <wp:docPr id="41" name="Image 7" descr="https://www.zebulon.fr/zeb-includes/phpqrcode/temp/testbe9af8a429938c0dda044af375b32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7" descr="https://www.zebulon.fr/zeb-includes/phpqrcode/temp/testbe9af8a429938c0dda044af375b3274e.png"/>
                                          <pic:cNvPicPr>
                                            <a:picLocks noChangeAspect="1" noChangeArrowheads="1"/>
                                          </pic:cNvPicPr>
                                        </pic:nvPicPr>
                                        <pic:blipFill>
                                          <a:blip r:embed="rId17"/>
                                          <a:stretch>
                                            <a:fillRect/>
                                          </a:stretch>
                                        </pic:blipFill>
                                        <pic:spPr bwMode="auto">
                                          <a:xfrm>
                                            <a:off x="0" y="0"/>
                                            <a:ext cx="601345" cy="601345"/>
                                          </a:xfrm>
                                          <a:prstGeom prst="rect">
                                            <a:avLst/>
                                          </a:prstGeom>
                                        </pic:spPr>
                                      </pic:pic>
                                    </a:graphicData>
                                  </a:graphic>
                                </wp:inline>
                              </w:drawing>
                            </w:r>
                          </w:p>
                        </w:txbxContent>
                      </wps:txbx>
                      <wps:bodyPr>
                        <a:noAutofit/>
                      </wps:bodyPr>
                    </wps:wsp>
                  </a:graphicData>
                </a:graphic>
              </wp:anchor>
            </w:drawing>
          </mc:Choice>
          <mc:Fallback>
            <w:pict>
              <v:rect w14:anchorId="28880DF8" id="_x0000_s1036" style="position:absolute;left:0;text-align:left;margin-left:331.2pt;margin-top:10.4pt;width:62.5pt;height:54.35pt;z-index:251660288;visibility:visible;mso-wrap-style:square;mso-wrap-distance-left:9.35pt;mso-wrap-distance-top:3.95pt;mso-wrap-distance-right:8.95pt;mso-wrap-distance-bottom:3.5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" o:allowincell="f">
                <v:textbox>
                  <w:txbxContent>
                    <w:p w14:paraId="2BB04C38" w14:textId="77777777" w:rsidR="0023606A" w:rsidRDefault="002A01C5">
                      <w:pPr>
                        <w:pStyle w:val="Contenudecadre"/>
                      </w:pPr>
                      <w:r>
                        <w:rPr>
                          <w:noProof/>
                        </w:rPr>
                        <w:drawing>
                          <wp:inline distT="0" distB="0" distL="0" distR="0" wp14:anchorId="493B665C" wp14:editId="06D2A1E8">
                            <wp:extent cx="601345" cy="601345"/>
                            <wp:effectExtent l="0" t="0" r="0" b="0"/>
                            <wp:docPr id="41" name="Image 7" descr="https://www.zebulon.fr/zeb-includes/phpqrcode/temp/testbe9af8a429938c0dda044af375b32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7" descr="https://www.zebulon.fr/zeb-includes/phpqrcode/temp/testbe9af8a429938c0dda044af375b3274e.png"/>
                                    <pic:cNvPicPr>
                                      <a:picLocks noChangeAspect="1" noChangeArrowheads="1"/>
                                    </pic:cNvPicPr>
                                  </pic:nvPicPr>
                                  <pic:blipFill>
                                    <a:blip r:embed="rId18"/>
                                    <a:stretch>
                                      <a:fillRect/>
                                    </a:stretch>
                                  </pic:blipFill>
                                  <pic:spPr bwMode="auto">
                                    <a:xfrm>
                                      <a:off x="0" y="0"/>
                                      <a:ext cx="601345" cy="601345"/>
                                    </a:xfrm>
                                    <a:prstGeom prst="rect">
                                      <a:avLst/>
                                    </a:prstGeom>
                                  </pic:spPr>
                                </pic:pic>
                              </a:graphicData>
                            </a:graphic>
                          </wp:inline>
                        </w:drawing>
                      </w:r>
                    </w:p>
                  </w:txbxContent>
                </v:textbox>
                <w10:wrap type="square"/>
              </v:rect>
            </w:pict>
          </mc:Fallback>
        </mc:AlternateContent>
      </w:r>
    </w:p>
    <w:p w14:paraId="1BDCFB4F" w14:textId="7E5470F6" w:rsidR="0023606A" w:rsidRDefault="002A01C5">
      <w:pPr>
        <w:rPr>
          <w:rFonts w:ascii="Verdana" w:hAnsi="Verdana"/>
        </w:rPr>
      </w:pPr>
      <w:r>
        <w:rPr>
          <w:rFonts w:ascii="Verdana" w:hAnsi="Verdana"/>
          <w:noProof/>
        </w:rPr>
        <mc:AlternateContent>
          <mc:Choice Requires="wps">
            <w:drawing>
              <wp:anchor distT="50165" distB="45720" distL="118745" distR="118745" simplePos="0" relativeHeight="251661824" behindDoc="0" locked="0" layoutInCell="0" allowOverlap="1" wp14:anchorId="5C64BA98" wp14:editId="1F574AD0">
                <wp:simplePos x="0" y="0"/>
                <wp:positionH relativeFrom="column">
                  <wp:posOffset>39370</wp:posOffset>
                </wp:positionH>
                <wp:positionV relativeFrom="paragraph">
                  <wp:posOffset>11430</wp:posOffset>
                </wp:positionV>
                <wp:extent cx="457835" cy="414655"/>
                <wp:effectExtent l="0" t="0" r="0" b="5080"/>
                <wp:wrapSquare wrapText="bothSides"/>
                <wp:docPr id="43" name="Zone de texte 2"/>
                <wp:cNvGraphicFramePr/>
                <a:graphic xmlns:a="http://schemas.openxmlformats.org/drawingml/2006/main">
                  <a:graphicData uri="http://schemas.microsoft.com/office/word/2010/wordprocessingShape">
                    <wps:wsp>
                      <wps:cNvSpPr/>
                      <wps:spPr>
                        <a:xfrm>
                          <a:off x="0" y="0"/>
                          <a:ext cx="457200" cy="414000"/>
                        </a:xfrm>
                        <a:prstGeom prst="rect">
                          <a:avLst/>
                        </a:prstGeom>
                        <a:solidFill>
                          <a:srgbClr val="FFFFFF"/>
                        </a:solidFill>
                        <a:ln w="9525">
                          <a:noFill/>
                        </a:ln>
                      </wps:spPr>
                      <wps:style>
                        <a:lnRef idx="0">
                          <a:scrgbClr r="0" g="0" b="0"/>
                        </a:lnRef>
                        <a:fillRef idx="0">
                          <a:scrgbClr r="0" g="0" b="0"/>
                        </a:fillRef>
                        <a:effectRef idx="0">
                          <a:scrgbClr r="0" g="0" b="0"/>
                        </a:effectRef>
                        <a:fontRef idx="minor"/>
                      </wps:style>
                      <wps:txbx>
                        <w:txbxContent>
                          <w:p w14:paraId="42A3CD74" w14:textId="3ED6C496" w:rsidR="0023606A" w:rsidRDefault="00D71F79">
                            <w:pPr>
                              <w:pStyle w:val="Contenudecadre"/>
                            </w:pPr>
                            <w:r>
                              <w:rPr>
                                <w:noProof/>
                              </w:rPr>
                              <w:drawing>
                                <wp:inline distT="0" distB="0" distL="0" distR="0" wp14:anchorId="5040954B" wp14:editId="57BEB66B">
                                  <wp:extent cx="381000" cy="381000"/>
                                  <wp:effectExtent l="0" t="0" r="0" b="0"/>
                                  <wp:docPr id="1151679889" name="Image 1151679889" descr="Icône De Caméra Isolée Sur Fond Blanc Clip Art Libres De Droits, Svg,  Vecteurs Et Illustration. Image 509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ône De Caméra Isolée Sur Fond Blanc Clip Art Libres De Droits, Svg,  Vecteurs Et Illustration. Image 50996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wps:txbx>
                      <wps:bodyPr>
                        <a:noAutofit/>
                      </wps:bodyPr>
                    </wps:wsp>
                  </a:graphicData>
                </a:graphic>
              </wp:anchor>
            </w:drawing>
          </mc:Choice>
          <mc:Fallback>
            <w:pict>
              <v:rect w14:anchorId="5C64BA98" id="_x0000_s1037" style="position:absolute;margin-left:3.1pt;margin-top:.9pt;width:36.05pt;height:32.65pt;z-index:251661312;visibility:visible;mso-wrap-style:square;mso-wrap-distance-left:9.35pt;mso-wrap-distance-top:3.95pt;mso-wrap-distance-right:9.35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" o:allowincell="f" stroked="f">
                <v:textbox>
                  <w:txbxContent>
                    <w:p w14:paraId="42A3CD74" w14:textId="3ED6C496" w:rsidR="0023606A" w:rsidRDefault="00D71F79">
                      <w:pPr>
                        <w:pStyle w:val="Contenudecadre"/>
                      </w:pPr>
                      <w:r>
                        <w:rPr>
                          <w:noProof/>
                        </w:rPr>
                        <w:drawing>
                          <wp:inline distT="0" distB="0" distL="0" distR="0" wp14:anchorId="5040954B" wp14:editId="57BEB66B">
                            <wp:extent cx="381000" cy="381000"/>
                            <wp:effectExtent l="0" t="0" r="0" b="0"/>
                            <wp:docPr id="1151679889" name="Image 1151679889" descr="Icône De Caméra Isolée Sur Fond Blanc Clip Art Libres De Droits, Svg,  Vecteurs Et Illustration. Image 50996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ône De Caméra Isolée Sur Fond Blanc Clip Art Libres De Droits, Svg,  Vecteurs Et Illustration. Image 509963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xbxContent>
                </v:textbox>
                <w10:wrap type="square"/>
              </v:rect>
            </w:pict>
          </mc:Fallback>
        </mc:AlternateContent>
      </w:r>
    </w:p>
    <w:p w14:paraId="07A1BE46" w14:textId="77777777" w:rsidR="0023606A" w:rsidRDefault="0023606A">
      <w:pPr>
        <w:pStyle w:val="Paragraphedeliste"/>
        <w:ind w:left="1065"/>
        <w:rPr>
          <w:rFonts w:ascii="Verdana" w:hAnsi="Verdana"/>
        </w:rPr>
      </w:pPr>
    </w:p>
    <w:p w14:paraId="630D3C39" w14:textId="77777777" w:rsidR="0023606A" w:rsidRDefault="0023606A">
      <w:pPr>
        <w:pStyle w:val="Paragraphedeliste"/>
        <w:ind w:left="1065"/>
        <w:rPr>
          <w:rFonts w:ascii="Verdana" w:hAnsi="Verdana"/>
          <w:b/>
          <w:sz w:val="24"/>
        </w:rPr>
      </w:pPr>
    </w:p>
    <w:p w14:paraId="0DCC4AC6" w14:textId="77777777" w:rsidR="0023606A" w:rsidRDefault="0023606A">
      <w:pPr>
        <w:pStyle w:val="Paragraphedeliste"/>
        <w:ind w:left="1065"/>
        <w:rPr>
          <w:rFonts w:ascii="Verdana" w:hAnsi="Verdana"/>
          <w:b/>
          <w:sz w:val="24"/>
        </w:rPr>
      </w:pPr>
    </w:p>
    <w:p w14:paraId="715D4F44" w14:textId="026B2221" w:rsidR="0023606A" w:rsidRPr="00076BA7" w:rsidRDefault="00076BA7" w:rsidP="00076BA7">
      <w:pPr>
        <w:ind w:left="1080"/>
        <w:rPr>
          <w:rFonts w:ascii="Verdana" w:hAnsi="Verdana"/>
          <w:b/>
          <w:color w:val="0070C0"/>
          <w:sz w:val="24"/>
        </w:rPr>
      </w:pPr>
      <w:r>
        <w:rPr>
          <w:rFonts w:ascii="Verdana" w:hAnsi="Verdana"/>
          <w:b/>
          <w:color w:val="0070C0"/>
          <w:sz w:val="24"/>
        </w:rPr>
        <w:lastRenderedPageBreak/>
        <w:t>1.3-</w:t>
      </w:r>
      <w:r w:rsidR="002A01C5" w:rsidRPr="00076BA7">
        <w:rPr>
          <w:rFonts w:ascii="Verdana" w:hAnsi="Verdana"/>
          <w:b/>
          <w:color w:val="0070C0"/>
          <w:sz w:val="24"/>
        </w:rPr>
        <w:t xml:space="preserve">Classer </w:t>
      </w:r>
    </w:p>
    <w:p w14:paraId="23B6CC88" w14:textId="77777777" w:rsidR="0023606A" w:rsidRDefault="0023606A">
      <w:pPr>
        <w:pStyle w:val="Paragraphedeliste"/>
        <w:ind w:left="1440"/>
        <w:rPr>
          <w:rFonts w:ascii="Verdana" w:hAnsi="Verdana"/>
          <w:b/>
          <w:sz w:val="24"/>
        </w:rPr>
      </w:pPr>
    </w:p>
    <w:p w14:paraId="36D13561" w14:textId="77777777" w:rsidR="0023606A" w:rsidRDefault="002A01C5">
      <w:pPr>
        <w:pStyle w:val="Paragraphedeliste"/>
        <w:ind w:left="0"/>
        <w:rPr>
          <w:rFonts w:ascii="Verdana" w:hAnsi="Verdana"/>
        </w:rPr>
      </w:pPr>
      <w:r>
        <w:rPr>
          <w:rFonts w:ascii="Verdana" w:hAnsi="Verdana"/>
        </w:rPr>
        <w:t>Il s’agit de regrouper les êtres vivants qui partagent les mêmes attributs.</w:t>
      </w:r>
    </w:p>
    <w:p w14:paraId="12F99804" w14:textId="77777777" w:rsidR="0023606A" w:rsidRDefault="002A01C5">
      <w:pPr>
        <w:rPr>
          <w:rFonts w:ascii="Verdana" w:hAnsi="Verdana"/>
        </w:rPr>
      </w:pPr>
      <w:r>
        <w:rPr>
          <w:rFonts w:ascii="Verdana" w:hAnsi="Verdana"/>
        </w:rPr>
        <w:t>Cette étape rend compte de la diversité mais également de l’unité du vivant.</w:t>
      </w:r>
    </w:p>
    <w:p w14:paraId="0C4999C3" w14:textId="21BFD393" w:rsidR="0023606A" w:rsidRPr="00F0250F" w:rsidRDefault="00F0250F">
      <w:pPr>
        <w:pStyle w:val="Paragraphedeliste"/>
        <w:ind w:left="2160"/>
        <w:rPr>
          <w:rFonts w:ascii="Verdana" w:hAnsi="Verdana"/>
          <w:b/>
          <w:color w:val="FFC000"/>
          <w:sz w:val="24"/>
        </w:rPr>
      </w:pPr>
      <w:r>
        <w:rPr>
          <w:rFonts w:ascii="Verdana" w:hAnsi="Verdana"/>
          <w:b/>
          <w:color w:val="FFC000"/>
          <w:sz w:val="24"/>
        </w:rPr>
        <w:t>1.</w:t>
      </w:r>
      <w:r w:rsidR="002A01C5" w:rsidRPr="00F0250F">
        <w:rPr>
          <w:rFonts w:ascii="Verdana" w:hAnsi="Verdana"/>
          <w:b/>
          <w:color w:val="FFC000"/>
          <w:sz w:val="24"/>
        </w:rPr>
        <w:t>3.1- La classification sous forme de « groupes emboités »</w:t>
      </w:r>
    </w:p>
    <w:p w14:paraId="7E9C8C2D" w14:textId="77777777" w:rsidR="0023606A" w:rsidRDefault="0023606A">
      <w:pPr>
        <w:pStyle w:val="Paragraphedeliste"/>
        <w:ind w:left="2160"/>
        <w:rPr>
          <w:rFonts w:ascii="Verdana" w:hAnsi="Verdana"/>
          <w:b/>
          <w:sz w:val="24"/>
        </w:rPr>
      </w:pPr>
    </w:p>
    <w:p w14:paraId="56BA9F58" w14:textId="77777777" w:rsidR="0023606A" w:rsidRDefault="002A01C5">
      <w:pPr>
        <w:pStyle w:val="Paragraphedeliste"/>
        <w:ind w:left="0"/>
        <w:rPr>
          <w:rFonts w:ascii="Verdana" w:hAnsi="Verdana"/>
        </w:rPr>
      </w:pPr>
      <w:r>
        <w:rPr>
          <w:rFonts w:ascii="Verdana" w:hAnsi="Verdana"/>
        </w:rPr>
        <w:t>Chaque « boîte » est un groupe défini par un caractère commun. Ainsi une boîte regroupe plusieurs êtres vivants partageant ce caractère. La répétition de ce raisonnement donne un emboitement où la plus grande boîte correspond à l’attribut commun à tous les êtres vivants de la collection et la plus petite boîte correspond à l’espèce.</w:t>
      </w:r>
    </w:p>
    <w:p w14:paraId="507FDCB1" w14:textId="77777777" w:rsidR="0023606A" w:rsidRDefault="0023606A">
      <w:pPr>
        <w:pStyle w:val="Paragraphedeliste"/>
        <w:ind w:left="0"/>
        <w:rPr>
          <w:rFonts w:ascii="Verdana" w:hAnsi="Verdana"/>
        </w:rPr>
      </w:pPr>
    </w:p>
    <w:p w14:paraId="54425774" w14:textId="77777777" w:rsidR="0023606A" w:rsidRDefault="002A01C5">
      <w:pPr>
        <w:pStyle w:val="Paragraphedeliste"/>
        <w:ind w:left="0"/>
        <w:rPr>
          <w:rFonts w:ascii="Verdana" w:hAnsi="Verdana"/>
          <w:b/>
        </w:rPr>
      </w:pPr>
      <w:r>
        <w:rPr>
          <w:rFonts w:ascii="Verdana" w:hAnsi="Verdana"/>
        </w:rPr>
        <w:t>Voici un exemple à partir de la collection précédente :</w:t>
      </w:r>
    </w:p>
    <w:p w14:paraId="1021DF3A" w14:textId="77777777" w:rsidR="0023606A" w:rsidRDefault="0023606A">
      <w:pPr>
        <w:pStyle w:val="Paragraphedeliste"/>
        <w:ind w:left="0"/>
        <w:rPr>
          <w:rFonts w:ascii="Verdana" w:hAnsi="Verdana"/>
          <w:b/>
        </w:rPr>
      </w:pPr>
    </w:p>
    <w:p w14:paraId="7E7D5EA0" w14:textId="77777777" w:rsidR="0023606A" w:rsidRDefault="002A01C5">
      <w:pPr>
        <w:pStyle w:val="Paragraphedeliste"/>
        <w:ind w:left="0"/>
        <w:jc w:val="center"/>
        <w:rPr>
          <w:rFonts w:ascii="Verdana" w:hAnsi="Verdana"/>
          <w:b/>
        </w:rPr>
      </w:pPr>
      <w:r>
        <w:rPr>
          <w:noProof/>
        </w:rPr>
        <w:drawing>
          <wp:inline distT="0" distB="0" distL="0" distR="0" wp14:anchorId="425FD5FE" wp14:editId="71A14351">
            <wp:extent cx="5120005" cy="3714115"/>
            <wp:effectExtent l="0" t="0" r="0" b="0"/>
            <wp:docPr id="4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19"/>
                    <pic:cNvPicPr>
                      <a:picLocks noChangeAspect="1" noChangeArrowheads="1"/>
                    </pic:cNvPicPr>
                  </pic:nvPicPr>
                  <pic:blipFill>
                    <a:blip r:embed="rId19"/>
                    <a:stretch>
                      <a:fillRect/>
                    </a:stretch>
                  </pic:blipFill>
                  <pic:spPr bwMode="auto">
                    <a:xfrm>
                      <a:off x="0" y="0"/>
                      <a:ext cx="5120005" cy="3714115"/>
                    </a:xfrm>
                    <a:prstGeom prst="rect">
                      <a:avLst/>
                    </a:prstGeom>
                  </pic:spPr>
                </pic:pic>
              </a:graphicData>
            </a:graphic>
          </wp:inline>
        </w:drawing>
      </w:r>
    </w:p>
    <w:p w14:paraId="2AA426EC" w14:textId="2B9D7176" w:rsidR="0023606A" w:rsidRPr="00F0250F" w:rsidRDefault="00F0250F">
      <w:pPr>
        <w:pStyle w:val="Paragraphedeliste"/>
        <w:ind w:left="2127"/>
        <w:rPr>
          <w:rFonts w:ascii="Verdana" w:hAnsi="Verdana"/>
          <w:b/>
          <w:color w:val="FFC000"/>
        </w:rPr>
      </w:pPr>
      <w:r w:rsidRPr="00F0250F">
        <w:rPr>
          <w:rFonts w:ascii="Verdana" w:hAnsi="Verdana"/>
          <w:b/>
          <w:color w:val="FFC000"/>
        </w:rPr>
        <w:t>1.</w:t>
      </w:r>
      <w:r w:rsidR="002A01C5" w:rsidRPr="00F0250F">
        <w:rPr>
          <w:rFonts w:ascii="Verdana" w:hAnsi="Verdana"/>
          <w:b/>
          <w:color w:val="FFC000"/>
        </w:rPr>
        <w:t>3.2- La classification sous forme d’un arbre de parenté.</w:t>
      </w:r>
    </w:p>
    <w:p w14:paraId="7675FCE1" w14:textId="77777777" w:rsidR="0023606A" w:rsidRDefault="0023606A">
      <w:pPr>
        <w:pStyle w:val="Paragraphedeliste"/>
        <w:ind w:left="2127"/>
        <w:rPr>
          <w:rFonts w:ascii="Verdana" w:hAnsi="Verdana"/>
          <w:b/>
        </w:rPr>
      </w:pPr>
    </w:p>
    <w:p w14:paraId="27733914" w14:textId="77777777" w:rsidR="0023606A" w:rsidRDefault="002A01C5">
      <w:pPr>
        <w:pStyle w:val="Paragraphedeliste"/>
        <w:ind w:left="0"/>
        <w:rPr>
          <w:rFonts w:ascii="Verdana" w:hAnsi="Verdana"/>
        </w:rPr>
      </w:pPr>
      <w:r>
        <w:rPr>
          <w:rFonts w:ascii="Verdana" w:hAnsi="Verdana"/>
        </w:rPr>
        <w:t>Dans un arbre de parenté ou « arbre phylogénétique », les branches relient les êtres vivants.</w:t>
      </w:r>
    </w:p>
    <w:p w14:paraId="0A617921" w14:textId="77777777" w:rsidR="0023606A" w:rsidRDefault="002A01C5">
      <w:pPr>
        <w:pStyle w:val="Paragraphedeliste"/>
        <w:ind w:left="0"/>
        <w:rPr>
          <w:rFonts w:ascii="Verdana" w:hAnsi="Verdana"/>
        </w:rPr>
      </w:pPr>
      <w:r>
        <w:rPr>
          <w:rFonts w:ascii="Verdana" w:hAnsi="Verdana"/>
        </w:rPr>
        <w:t xml:space="preserve">Le « tronc » représente l’attribut commun à tous les êtres vivants présents sur l’arbre. Chaque nœud situe l’ancêtre commun aux </w:t>
      </w:r>
      <w:proofErr w:type="spellStart"/>
      <w:r>
        <w:rPr>
          <w:rFonts w:ascii="Verdana" w:hAnsi="Verdana"/>
        </w:rPr>
        <w:t>être</w:t>
      </w:r>
      <w:proofErr w:type="spellEnd"/>
      <w:r>
        <w:rPr>
          <w:rFonts w:ascii="Verdana" w:hAnsi="Verdana"/>
        </w:rPr>
        <w:t xml:space="preserve"> vivants présents sur les branches suivantes.</w:t>
      </w:r>
    </w:p>
    <w:p w14:paraId="587097B1" w14:textId="77777777" w:rsidR="0023606A" w:rsidRDefault="002A01C5">
      <w:pPr>
        <w:pStyle w:val="Paragraphedeliste"/>
        <w:ind w:left="0"/>
        <w:rPr>
          <w:rFonts w:ascii="Verdana" w:hAnsi="Verdana"/>
        </w:rPr>
      </w:pPr>
      <w:r>
        <w:rPr>
          <w:rFonts w:ascii="Verdana" w:hAnsi="Verdana"/>
        </w:rPr>
        <w:t>Voici un exemple :</w:t>
      </w:r>
    </w:p>
    <w:p w14:paraId="72783DAF" w14:textId="77777777" w:rsidR="0023606A" w:rsidRDefault="0023606A">
      <w:pPr>
        <w:pStyle w:val="Paragraphedeliste"/>
        <w:ind w:left="0"/>
        <w:rPr>
          <w:rFonts w:ascii="Verdana" w:hAnsi="Verdana"/>
        </w:rPr>
      </w:pPr>
    </w:p>
    <w:p w14:paraId="09E3615B" w14:textId="77777777" w:rsidR="0023606A" w:rsidRDefault="002A01C5">
      <w:pPr>
        <w:pStyle w:val="Paragraphedeliste"/>
        <w:ind w:left="0"/>
        <w:jc w:val="center"/>
        <w:rPr>
          <w:rFonts w:ascii="Verdana" w:hAnsi="Verdana"/>
        </w:rPr>
      </w:pPr>
      <w:r>
        <w:rPr>
          <w:noProof/>
        </w:rPr>
        <w:drawing>
          <wp:inline distT="0" distB="0" distL="0" distR="0" wp14:anchorId="52A076A8" wp14:editId="2E3905D2">
            <wp:extent cx="3260725" cy="2002284"/>
            <wp:effectExtent l="0" t="0" r="0" b="0"/>
            <wp:docPr id="4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20"/>
                    <pic:cNvPicPr>
                      <a:picLocks noChangeAspect="1" noChangeArrowheads="1"/>
                    </pic:cNvPicPr>
                  </pic:nvPicPr>
                  <pic:blipFill>
                    <a:blip r:embed="rId20"/>
                    <a:stretch>
                      <a:fillRect/>
                    </a:stretch>
                  </pic:blipFill>
                  <pic:spPr bwMode="auto">
                    <a:xfrm>
                      <a:off x="0" y="0"/>
                      <a:ext cx="3263674" cy="2004095"/>
                    </a:xfrm>
                    <a:prstGeom prst="rect">
                      <a:avLst/>
                    </a:prstGeom>
                  </pic:spPr>
                </pic:pic>
              </a:graphicData>
            </a:graphic>
          </wp:inline>
        </w:drawing>
      </w:r>
    </w:p>
    <w:p w14:paraId="0EB45D3C" w14:textId="77777777" w:rsidR="00330437" w:rsidRDefault="00330437">
      <w:pPr>
        <w:pStyle w:val="Paragraphedeliste"/>
        <w:ind w:left="0"/>
        <w:jc w:val="center"/>
        <w:rPr>
          <w:rFonts w:ascii="Verdana" w:hAnsi="Verdana"/>
        </w:rPr>
      </w:pPr>
    </w:p>
    <w:p w14:paraId="40794D21" w14:textId="77777777" w:rsidR="00330437" w:rsidRPr="00F0250F" w:rsidRDefault="00330437">
      <w:pPr>
        <w:pStyle w:val="Paragraphedeliste"/>
        <w:ind w:left="0"/>
        <w:jc w:val="center"/>
        <w:rPr>
          <w:rFonts w:ascii="Verdana" w:hAnsi="Verdana"/>
          <w:color w:val="FFC000"/>
        </w:rPr>
      </w:pPr>
    </w:p>
    <w:p w14:paraId="34BC2C1C" w14:textId="4518ADD8" w:rsidR="00330437" w:rsidRPr="00F0250F" w:rsidRDefault="00F0250F" w:rsidP="00A97094">
      <w:pPr>
        <w:pStyle w:val="Paragraphedeliste"/>
        <w:ind w:left="0" w:firstLine="2127"/>
        <w:rPr>
          <w:rFonts w:ascii="Verdana" w:hAnsi="Verdana"/>
          <w:b/>
          <w:bCs/>
          <w:color w:val="FFC000"/>
        </w:rPr>
      </w:pPr>
      <w:r w:rsidRPr="00F0250F">
        <w:rPr>
          <w:rFonts w:ascii="Verdana" w:hAnsi="Verdana"/>
          <w:b/>
          <w:bCs/>
          <w:color w:val="FFC000"/>
        </w:rPr>
        <w:t>1.</w:t>
      </w:r>
      <w:r w:rsidR="00330437" w:rsidRPr="00F0250F">
        <w:rPr>
          <w:rFonts w:ascii="Verdana" w:hAnsi="Verdana"/>
          <w:b/>
          <w:bCs/>
          <w:color w:val="FFC000"/>
        </w:rPr>
        <w:t>3.</w:t>
      </w:r>
      <w:r w:rsidR="00A97094" w:rsidRPr="00F0250F">
        <w:rPr>
          <w:rFonts w:ascii="Verdana" w:hAnsi="Verdana"/>
          <w:b/>
          <w:bCs/>
          <w:color w:val="FFC000"/>
        </w:rPr>
        <w:t>3. D’autres classifications.</w:t>
      </w:r>
    </w:p>
    <w:p w14:paraId="7AFBB338" w14:textId="77777777" w:rsidR="00A97094" w:rsidRDefault="00A97094" w:rsidP="00A97094">
      <w:pPr>
        <w:pStyle w:val="Paragraphedeliste"/>
        <w:ind w:left="0" w:firstLine="2127"/>
        <w:rPr>
          <w:rFonts w:ascii="Verdana" w:hAnsi="Verdana"/>
          <w:b/>
          <w:bCs/>
          <w:color w:val="00B050"/>
        </w:rPr>
      </w:pPr>
    </w:p>
    <w:p w14:paraId="0E8E4B4C" w14:textId="77777777" w:rsidR="00A97094" w:rsidRDefault="00A97094" w:rsidP="00A97094">
      <w:pPr>
        <w:pStyle w:val="Paragraphedeliste"/>
        <w:ind w:left="0" w:firstLine="2127"/>
        <w:rPr>
          <w:rFonts w:ascii="Verdana" w:hAnsi="Verdana"/>
          <w:b/>
          <w:bCs/>
          <w:color w:val="00B050"/>
        </w:rPr>
      </w:pPr>
    </w:p>
    <w:p w14:paraId="767D79B9" w14:textId="5515E100" w:rsidR="00A97094" w:rsidRDefault="00A97094" w:rsidP="00A97094">
      <w:pPr>
        <w:pStyle w:val="Paragraphedeliste"/>
        <w:ind w:left="0"/>
        <w:rPr>
          <w:rFonts w:ascii="Verdana" w:hAnsi="Verdana"/>
        </w:rPr>
      </w:pPr>
      <w:r>
        <w:rPr>
          <w:rFonts w:ascii="Verdana" w:hAnsi="Verdana"/>
        </w:rPr>
        <w:t>Il existe différents types de classification des êtres vivants : utilitaire (dépend du milieu de vie), écologique (dépend des relations entretenues avec les autres êtres vivants), phylogénétique (dépend des liens de parenté) …</w:t>
      </w:r>
    </w:p>
    <w:p w14:paraId="707C2030" w14:textId="3DB70EAF" w:rsidR="00A97094" w:rsidRPr="00A97094" w:rsidRDefault="006C31AA" w:rsidP="00A97094">
      <w:pPr>
        <w:pStyle w:val="Paragraphedeliste"/>
        <w:ind w:left="0"/>
        <w:rPr>
          <w:rFonts w:ascii="Verdana" w:hAnsi="Verdana"/>
        </w:rPr>
      </w:pPr>
      <w:r>
        <w:rPr>
          <w:rFonts w:ascii="Verdana" w:hAnsi="Verdana"/>
          <w:noProof/>
          <w:sz w:val="24"/>
        </w:rPr>
        <mc:AlternateContent>
          <mc:Choice Requires="wps">
            <w:drawing>
              <wp:anchor distT="50165" distB="45720" distL="118745" distR="113665" simplePos="0" relativeHeight="251663872" behindDoc="0" locked="0" layoutInCell="0" allowOverlap="1" wp14:anchorId="716E13A5" wp14:editId="448C85BB">
                <wp:simplePos x="0" y="0"/>
                <wp:positionH relativeFrom="margin">
                  <wp:posOffset>819150</wp:posOffset>
                </wp:positionH>
                <wp:positionV relativeFrom="paragraph">
                  <wp:posOffset>220345</wp:posOffset>
                </wp:positionV>
                <wp:extent cx="4994910" cy="1066800"/>
                <wp:effectExtent l="0" t="0" r="15240" b="19050"/>
                <wp:wrapSquare wrapText="bothSides"/>
                <wp:docPr id="819999258" name="Zone de texte 2"/>
                <wp:cNvGraphicFramePr/>
                <a:graphic xmlns:a="http://schemas.openxmlformats.org/drawingml/2006/main">
                  <a:graphicData uri="http://schemas.microsoft.com/office/word/2010/wordprocessingShape">
                    <wps:wsp>
                      <wps:cNvSpPr/>
                      <wps:spPr>
                        <a:xfrm>
                          <a:off x="0" y="0"/>
                          <a:ext cx="4994910" cy="106680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393E304D" w14:textId="024E9EEC" w:rsidR="00A97094" w:rsidRDefault="00A97094" w:rsidP="00A97094">
                            <w:pPr>
                              <w:pStyle w:val="Contenudecadre"/>
                            </w:pPr>
                            <w:r>
                              <w:rPr>
                                <w:noProof/>
                              </w:rPr>
                              <w:drawing>
                                <wp:inline distT="0" distB="0" distL="0" distR="0" wp14:anchorId="3B9094A9" wp14:editId="34A3E313">
                                  <wp:extent cx="729615" cy="733425"/>
                                  <wp:effectExtent l="0" t="0" r="0" b="0"/>
                                  <wp:docPr id="1054043602" name="Image 1054043602" descr="Boîte à outils pédagogique Économie Circulaire / i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4" descr="Boîte à outils pédagogique Économie Circulaire / impaKT"/>
                                          <pic:cNvPicPr>
                                            <a:picLocks noChangeAspect="1" noChangeArrowheads="1"/>
                                          </pic:cNvPicPr>
                                        </pic:nvPicPr>
                                        <pic:blipFill>
                                          <a:blip r:embed="rId12"/>
                                          <a:stretch>
                                            <a:fillRect/>
                                          </a:stretch>
                                        </pic:blipFill>
                                        <pic:spPr bwMode="auto">
                                          <a:xfrm>
                                            <a:off x="0" y="0"/>
                                            <a:ext cx="729615" cy="733425"/>
                                          </a:xfrm>
                                          <a:prstGeom prst="rect">
                                            <a:avLst/>
                                          </a:prstGeom>
                                        </pic:spPr>
                                      </pic:pic>
                                    </a:graphicData>
                                  </a:graphic>
                                </wp:inline>
                              </w:drawing>
                            </w:r>
                          </w:p>
                        </w:txbxContent>
                      </wps:txbx>
                      <wps:bodyPr>
                        <a:noAutofit/>
                      </wps:bodyPr>
                    </wps:wsp>
                  </a:graphicData>
                </a:graphic>
                <wp14:sizeRelV relativeFrom="margin">
                  <wp14:pctHeight>0</wp14:pctHeight>
                </wp14:sizeRelV>
              </wp:anchor>
            </w:drawing>
          </mc:Choice>
          <mc:Fallback>
            <w:pict>
              <v:rect w14:anchorId="716E13A5" id="_x0000_s1038" style="position:absolute;margin-left:64.5pt;margin-top:17.35pt;width:393.3pt;height:84pt;z-index:251663360;visibility:visible;mso-wrap-style:square;mso-height-percent:0;mso-wrap-distance-left:9.35pt;mso-wrap-distance-top:3.95pt;mso-wrap-distance-right:8.95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" o:allowincell="f">
                <v:textbox>
                  <w:txbxContent>
                    <w:p w14:paraId="393E304D" w14:textId="024E9EEC" w:rsidR="00A97094" w:rsidRDefault="00A97094" w:rsidP="00A97094">
                      <w:pPr>
                        <w:pStyle w:val="Contenudecadre"/>
                      </w:pPr>
                      <w:r>
                        <w:rPr>
                          <w:noProof/>
                        </w:rPr>
                        <w:drawing>
                          <wp:inline distT="0" distB="0" distL="0" distR="0" wp14:anchorId="3B9094A9" wp14:editId="34A3E313">
                            <wp:extent cx="729615" cy="733425"/>
                            <wp:effectExtent l="0" t="0" r="0" b="0"/>
                            <wp:docPr id="1054043602" name="Image 1054043602" descr="Boîte à outils pédagogique Économie Circulaire / imp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4" descr="Boîte à outils pédagogique Économie Circulaire / impaKT"/>
                                    <pic:cNvPicPr>
                                      <a:picLocks noChangeAspect="1" noChangeArrowheads="1"/>
                                    </pic:cNvPicPr>
                                  </pic:nvPicPr>
                                  <pic:blipFill>
                                    <a:blip r:embed="rId13"/>
                                    <a:stretch>
                                      <a:fillRect/>
                                    </a:stretch>
                                  </pic:blipFill>
                                  <pic:spPr bwMode="auto">
                                    <a:xfrm>
                                      <a:off x="0" y="0"/>
                                      <a:ext cx="729615" cy="733425"/>
                                    </a:xfrm>
                                    <a:prstGeom prst="rect">
                                      <a:avLst/>
                                    </a:prstGeom>
                                  </pic:spPr>
                                </pic:pic>
                              </a:graphicData>
                            </a:graphic>
                          </wp:inline>
                        </w:drawing>
                      </w:r>
                    </w:p>
                  </w:txbxContent>
                </v:textbox>
                <w10:wrap type="square" anchorx="margin"/>
              </v:rect>
            </w:pict>
          </mc:Fallback>
        </mc:AlternateContent>
      </w:r>
      <w:r>
        <w:rPr>
          <w:rFonts w:ascii="Verdana" w:hAnsi="Verdana"/>
          <w:noProof/>
          <w:sz w:val="24"/>
        </w:rPr>
        <mc:AlternateContent>
          <mc:Choice Requires="wps">
            <w:drawing>
              <wp:anchor distT="0" distB="0" distL="114300" distR="114300" simplePos="0" relativeHeight="251664896" behindDoc="0" locked="0" layoutInCell="1" allowOverlap="1" wp14:anchorId="612F7F5D" wp14:editId="1330BB37">
                <wp:simplePos x="0" y="0"/>
                <wp:positionH relativeFrom="column">
                  <wp:posOffset>1866900</wp:posOffset>
                </wp:positionH>
                <wp:positionV relativeFrom="paragraph">
                  <wp:posOffset>315595</wp:posOffset>
                </wp:positionV>
                <wp:extent cx="3724275" cy="962025"/>
                <wp:effectExtent l="0" t="0" r="9525" b="9525"/>
                <wp:wrapNone/>
                <wp:docPr id="694772347" name="Zone de texte 2"/>
                <wp:cNvGraphicFramePr/>
                <a:graphic xmlns:a="http://schemas.openxmlformats.org/drawingml/2006/main">
                  <a:graphicData uri="http://schemas.microsoft.com/office/word/2010/wordprocessingShape">
                    <wps:wsp>
                      <wps:cNvSpPr txBox="1"/>
                      <wps:spPr>
                        <a:xfrm>
                          <a:off x="0" y="0"/>
                          <a:ext cx="3724275" cy="962025"/>
                        </a:xfrm>
                        <a:prstGeom prst="rect">
                          <a:avLst/>
                        </a:prstGeom>
                        <a:solidFill>
                          <a:schemeClr val="lt1"/>
                        </a:solidFill>
                        <a:ln w="6350">
                          <a:noFill/>
                        </a:ln>
                      </wps:spPr>
                      <wps:txbx>
                        <w:txbxContent>
                          <w:p w14:paraId="7535D12B" w14:textId="15F2DEBE" w:rsidR="00A97094" w:rsidRDefault="006C31AA">
                            <w:r>
                              <w:t>-</w:t>
                            </w:r>
                            <w:r w:rsidR="00A97094">
                              <w:t>Avec les élèves, il faut partir des classifications écologiques ou utilitaires</w:t>
                            </w:r>
                            <w:proofErr w:type="gramStart"/>
                            <w:r w:rsidR="00A97094">
                              <w:t xml:space="preserve"> ….</w:t>
                            </w:r>
                            <w:proofErr w:type="gramEnd"/>
                            <w:r w:rsidR="00A97094">
                              <w:t>.et ensuite aller vers la phylogénie.</w:t>
                            </w:r>
                            <w:r>
                              <w:t xml:space="preserve"> LE site LAMAP propose différentes classifications</w:t>
                            </w:r>
                          </w:p>
                          <w:p w14:paraId="43A30E1C" w14:textId="22997C83" w:rsidR="006C31AA" w:rsidRDefault="006C31AA">
                            <w:r>
                              <w:t xml:space="preserve">-Logiciel </w:t>
                            </w:r>
                            <w:proofErr w:type="spellStart"/>
                            <w:r>
                              <w:t>Phylogène</w:t>
                            </w:r>
                            <w:proofErr w:type="spellEnd"/>
                          </w:p>
                          <w:p w14:paraId="19B8FB25" w14:textId="77777777" w:rsidR="006C31AA" w:rsidRDefault="006C3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2F7F5D" id="_x0000_t202" coordsize="21600,21600" o:spt="202" path="m,l,21600r21600,l21600,xe">
                <v:stroke joinstyle="miter"/>
                <v:path gradientshapeok="t" o:connecttype="rect"/>
              </v:shapetype>
              <v:shape id="_x0000_s1039" type="#_x0000_t202" style="position:absolute;margin-left:147pt;margin-top:24.85pt;width:293.25pt;height:7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" fillcolor="white [3201]" stroked="f" strokeweight=".5pt">
                <v:textbox>
                  <w:txbxContent>
                    <w:p w14:paraId="7535D12B" w14:textId="15F2DEBE" w:rsidR="00A97094" w:rsidRDefault="006C31AA">
                      <w:r>
                        <w:t>-</w:t>
                      </w:r>
                      <w:r w:rsidR="00A97094">
                        <w:t>Avec les élèves, il faut partir des classifications écologiques ou utilitaires</w:t>
                      </w:r>
                      <w:proofErr w:type="gramStart"/>
                      <w:r w:rsidR="00A97094">
                        <w:t xml:space="preserve"> ….</w:t>
                      </w:r>
                      <w:proofErr w:type="gramEnd"/>
                      <w:r w:rsidR="00A97094">
                        <w:t>.et ensuite aller vers la phylogénie.</w:t>
                      </w:r>
                      <w:r>
                        <w:t xml:space="preserve"> LE site LAMAP propose différentes classifications</w:t>
                      </w:r>
                    </w:p>
                    <w:p w14:paraId="43A30E1C" w14:textId="22997C83" w:rsidR="006C31AA" w:rsidRDefault="006C31AA">
                      <w:r>
                        <w:t xml:space="preserve">-Logiciel </w:t>
                      </w:r>
                      <w:proofErr w:type="spellStart"/>
                      <w:r>
                        <w:t>Phylogène</w:t>
                      </w:r>
                      <w:proofErr w:type="spellEnd"/>
                    </w:p>
                    <w:p w14:paraId="19B8FB25" w14:textId="77777777" w:rsidR="006C31AA" w:rsidRDefault="006C31AA"/>
                  </w:txbxContent>
                </v:textbox>
              </v:shape>
            </w:pict>
          </mc:Fallback>
        </mc:AlternateContent>
      </w:r>
    </w:p>
    <w:p w14:paraId="35F0F740" w14:textId="48DE7A67" w:rsidR="00A97094" w:rsidRDefault="00A97094" w:rsidP="00A97094">
      <w:pPr>
        <w:pStyle w:val="Paragraphedeliste"/>
        <w:ind w:left="1288"/>
        <w:rPr>
          <w:rFonts w:ascii="Verdana" w:hAnsi="Verdana"/>
          <w:b/>
          <w:color w:val="FF0000"/>
          <w:sz w:val="28"/>
          <w:szCs w:val="28"/>
        </w:rPr>
      </w:pPr>
    </w:p>
    <w:p w14:paraId="731AA06B" w14:textId="06C10532" w:rsidR="0023606A" w:rsidRPr="00A9125E" w:rsidRDefault="002A01C5">
      <w:pPr>
        <w:pStyle w:val="Paragraphedeliste"/>
        <w:numPr>
          <w:ilvl w:val="0"/>
          <w:numId w:val="1"/>
        </w:numPr>
        <w:rPr>
          <w:rFonts w:ascii="Verdana" w:hAnsi="Verdana"/>
          <w:b/>
          <w:color w:val="FF0000"/>
          <w:sz w:val="28"/>
          <w:szCs w:val="28"/>
        </w:rPr>
      </w:pPr>
      <w:r w:rsidRPr="00A9125E">
        <w:rPr>
          <w:rFonts w:ascii="Verdana" w:hAnsi="Verdana"/>
          <w:b/>
          <w:color w:val="FF0000"/>
          <w:sz w:val="28"/>
          <w:szCs w:val="28"/>
        </w:rPr>
        <w:t>Espèces et lien de parenté</w:t>
      </w:r>
    </w:p>
    <w:p w14:paraId="5F892A32" w14:textId="77777777" w:rsidR="0023606A" w:rsidRDefault="0023606A">
      <w:pPr>
        <w:pStyle w:val="Paragraphedeliste"/>
        <w:ind w:left="1080"/>
        <w:rPr>
          <w:rFonts w:ascii="Verdana" w:hAnsi="Verdana"/>
          <w:b/>
          <w:sz w:val="28"/>
          <w:szCs w:val="28"/>
        </w:rPr>
      </w:pPr>
    </w:p>
    <w:p w14:paraId="2C24ADC9" w14:textId="77777777" w:rsidR="0023606A" w:rsidRPr="00F0250F" w:rsidRDefault="002A01C5">
      <w:pPr>
        <w:pStyle w:val="Paragraphedeliste"/>
        <w:numPr>
          <w:ilvl w:val="0"/>
          <w:numId w:val="5"/>
        </w:numPr>
        <w:rPr>
          <w:rFonts w:ascii="Verdana" w:hAnsi="Verdana"/>
          <w:b/>
          <w:color w:val="00B050"/>
          <w:sz w:val="24"/>
          <w:szCs w:val="28"/>
        </w:rPr>
      </w:pPr>
      <w:r w:rsidRPr="00F0250F">
        <w:rPr>
          <w:rFonts w:ascii="Verdana" w:hAnsi="Verdana"/>
          <w:b/>
          <w:color w:val="00B050"/>
          <w:sz w:val="24"/>
          <w:szCs w:val="28"/>
        </w:rPr>
        <w:t>Mise en évidence de liens de parenté</w:t>
      </w:r>
    </w:p>
    <w:p w14:paraId="162BC7E5" w14:textId="77777777" w:rsidR="0023606A" w:rsidRDefault="002A01C5">
      <w:pPr>
        <w:rPr>
          <w:rFonts w:ascii="Verdana" w:hAnsi="Verdana"/>
        </w:rPr>
      </w:pPr>
      <w:r>
        <w:rPr>
          <w:rFonts w:ascii="Verdana" w:hAnsi="Verdana"/>
        </w:rPr>
        <w:t xml:space="preserve">Les espèces </w:t>
      </w:r>
      <w:r>
        <w:rPr>
          <w:rFonts w:ascii="Verdana" w:hAnsi="Verdana"/>
          <w:b/>
        </w:rPr>
        <w:t>actuelles</w:t>
      </w:r>
      <w:r>
        <w:rPr>
          <w:rFonts w:ascii="Verdana" w:hAnsi="Verdana"/>
        </w:rPr>
        <w:t xml:space="preserve"> et </w:t>
      </w:r>
      <w:r>
        <w:rPr>
          <w:rFonts w:ascii="Verdana" w:hAnsi="Verdana"/>
          <w:b/>
        </w:rPr>
        <w:t>fossiles</w:t>
      </w:r>
      <w:r>
        <w:rPr>
          <w:rFonts w:ascii="Verdana" w:hAnsi="Verdana"/>
        </w:rPr>
        <w:t xml:space="preserve"> partagent des attributs qui permettent de les regrouper. Un caractère partagé entre plusieurs espèces signifie qu’elles ont hérité d’un même </w:t>
      </w:r>
      <w:r>
        <w:rPr>
          <w:rFonts w:ascii="Verdana" w:hAnsi="Verdana"/>
          <w:b/>
        </w:rPr>
        <w:t>ancêtre commun</w:t>
      </w:r>
      <w:r>
        <w:rPr>
          <w:rFonts w:ascii="Verdana" w:hAnsi="Verdana"/>
        </w:rPr>
        <w:t xml:space="preserve"> chez qui cette innovation évolutive est apparue. Les espèces ont donc un lien de parenté et partagent des ancêtres communs.</w:t>
      </w:r>
    </w:p>
    <w:p w14:paraId="28A067CC" w14:textId="77777777" w:rsidR="0023606A" w:rsidRDefault="002A01C5">
      <w:pPr>
        <w:rPr>
          <w:rFonts w:ascii="Verdana" w:hAnsi="Verdana"/>
          <w:b/>
        </w:rPr>
      </w:pPr>
      <w:r>
        <w:rPr>
          <w:rFonts w:ascii="Verdana" w:hAnsi="Verdana"/>
        </w:rPr>
        <w:t>Tous les êtres vivants partagent un même ancêtre commun âgé d’au moins 3.45 Ga.</w:t>
      </w:r>
    </w:p>
    <w:p w14:paraId="2CBABB27" w14:textId="77777777" w:rsidR="0023606A" w:rsidRDefault="0023606A">
      <w:pPr>
        <w:rPr>
          <w:rFonts w:ascii="Verdana" w:hAnsi="Verdana"/>
        </w:rPr>
      </w:pPr>
    </w:p>
    <w:p w14:paraId="12AA89EF" w14:textId="77777777" w:rsidR="0023606A" w:rsidRPr="00F0250F" w:rsidRDefault="002A01C5">
      <w:pPr>
        <w:pStyle w:val="Paragraphedeliste"/>
        <w:numPr>
          <w:ilvl w:val="0"/>
          <w:numId w:val="5"/>
        </w:numPr>
        <w:rPr>
          <w:rFonts w:ascii="Verdana" w:hAnsi="Verdana"/>
          <w:b/>
          <w:color w:val="00B050"/>
        </w:rPr>
      </w:pPr>
      <w:r w:rsidRPr="00F0250F">
        <w:rPr>
          <w:rFonts w:ascii="Verdana" w:hAnsi="Verdana"/>
          <w:b/>
          <w:color w:val="00B050"/>
        </w:rPr>
        <w:t>La place de l’Homme.</w:t>
      </w:r>
    </w:p>
    <w:p w14:paraId="337A433B" w14:textId="77777777" w:rsidR="0023606A" w:rsidRDefault="002A01C5">
      <w:pPr>
        <w:rPr>
          <w:rFonts w:ascii="Verdana" w:hAnsi="Verdana"/>
        </w:rPr>
      </w:pPr>
      <w:r>
        <w:rPr>
          <w:rFonts w:ascii="Verdana" w:hAnsi="Verdana"/>
        </w:rPr>
        <w:t xml:space="preserve">Un ancêtre commun et l’ensemble de de ses descendants forment un </w:t>
      </w:r>
      <w:r>
        <w:rPr>
          <w:rFonts w:ascii="Verdana" w:hAnsi="Verdana"/>
          <w:b/>
        </w:rPr>
        <w:t>groupe</w:t>
      </w:r>
      <w:r>
        <w:rPr>
          <w:rFonts w:ascii="Verdana" w:hAnsi="Verdana"/>
        </w:rPr>
        <w:t>. L’espèce humaine appartient au groupe des</w:t>
      </w:r>
      <w:r>
        <w:rPr>
          <w:rFonts w:ascii="Verdana" w:hAnsi="Verdana"/>
          <w:b/>
        </w:rPr>
        <w:t xml:space="preserve"> Primates.</w:t>
      </w:r>
      <w:r>
        <w:rPr>
          <w:rFonts w:ascii="Verdana" w:hAnsi="Verdana"/>
        </w:rPr>
        <w:t xml:space="preserve"> Son plus proche parent est le chimpanzé (99.7% de matériel génétique en commun avec l’Homme). Le groupe des humains caractérisé par une </w:t>
      </w:r>
      <w:r>
        <w:rPr>
          <w:rFonts w:ascii="Verdana" w:hAnsi="Verdana"/>
          <w:b/>
        </w:rPr>
        <w:t xml:space="preserve">bipédie permanente </w:t>
      </w:r>
      <w:r>
        <w:rPr>
          <w:rFonts w:ascii="Verdana" w:hAnsi="Verdana"/>
        </w:rPr>
        <w:t>regroupe Homo sapiens et des espèces fossiles.</w:t>
      </w:r>
    </w:p>
    <w:p w14:paraId="56217230" w14:textId="77777777" w:rsidR="0023606A" w:rsidRDefault="002A01C5">
      <w:pPr>
        <w:jc w:val="center"/>
        <w:rPr>
          <w:rFonts w:ascii="Verdana" w:hAnsi="Verdana"/>
        </w:rPr>
      </w:pPr>
      <w:r>
        <w:rPr>
          <w:rFonts w:ascii="Verdana" w:hAnsi="Verdana"/>
        </w:rPr>
        <w:t>Liens de parenté des êtres vivants</w:t>
      </w:r>
    </w:p>
    <w:p w14:paraId="5C2671AE" w14:textId="77777777" w:rsidR="0023606A" w:rsidRDefault="002A01C5">
      <w:pPr>
        <w:jc w:val="center"/>
        <w:rPr>
          <w:rFonts w:ascii="Verdana" w:hAnsi="Verdana"/>
        </w:rPr>
      </w:pPr>
      <w:r>
        <w:rPr>
          <w:noProof/>
        </w:rPr>
        <mc:AlternateContent>
          <mc:Choice Requires="wps">
            <w:drawing>
              <wp:anchor distT="6350" distB="6350" distL="6350" distR="635" simplePos="0" relativeHeight="251658752" behindDoc="0" locked="0" layoutInCell="0" allowOverlap="1" wp14:anchorId="7EEE85D1" wp14:editId="1F90A1EE">
                <wp:simplePos x="0" y="0"/>
                <wp:positionH relativeFrom="column">
                  <wp:posOffset>146685</wp:posOffset>
                </wp:positionH>
                <wp:positionV relativeFrom="paragraph">
                  <wp:posOffset>71120</wp:posOffset>
                </wp:positionV>
                <wp:extent cx="2640330" cy="854710"/>
                <wp:effectExtent l="0" t="0" r="8890" b="3810"/>
                <wp:wrapNone/>
                <wp:docPr id="49" name="Rectangle 25"/>
                <wp:cNvGraphicFramePr/>
                <a:graphic xmlns:a="http://schemas.openxmlformats.org/drawingml/2006/main">
                  <a:graphicData uri="http://schemas.microsoft.com/office/word/2010/wordprocessingShape">
                    <wps:wsp>
                      <wps:cNvSpPr/>
                      <wps:spPr>
                        <a:xfrm>
                          <a:off x="0" y="0"/>
                          <a:ext cx="2639520" cy="853920"/>
                        </a:xfrm>
                        <a:prstGeom prst="rect">
                          <a:avLst/>
                        </a:prstGeom>
                        <a:solidFill>
                          <a:srgbClr val="FFFFFF"/>
                        </a:solidFill>
                        <a:ln>
                          <a:noFill/>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angle 25" path="m0,0l-2147483645,0l-2147483645,-2147483646l0,-2147483646xe" fillcolor="white" stroked="f" style="position:absolute;margin-left:11.55pt;margin-top:5.6pt;width:207.8pt;height:67.2pt;mso-wrap-style:none;v-text-anchor:middle">
                <v:fill o:detectmouseclick="t" type="solid" color2="black"/>
                <v:stroke color="#3465a4" weight="12600" joinstyle="miter" endcap="flat"/>
                <w10:wrap type="none"/>
              </v:rect>
            </w:pict>
          </mc:Fallback>
        </mc:AlternateContent>
      </w:r>
      <w:r>
        <w:rPr>
          <w:noProof/>
        </w:rPr>
        <w:drawing>
          <wp:inline distT="0" distB="0" distL="0" distR="0" wp14:anchorId="0AA0FCCF" wp14:editId="5D0F4067">
            <wp:extent cx="5377815" cy="3208020"/>
            <wp:effectExtent l="0" t="0" r="0" b="0"/>
            <wp:docPr id="5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24"/>
                    <pic:cNvPicPr>
                      <a:picLocks noChangeAspect="1" noChangeArrowheads="1"/>
                    </pic:cNvPicPr>
                  </pic:nvPicPr>
                  <pic:blipFill>
                    <a:blip r:embed="rId21"/>
                    <a:stretch>
                      <a:fillRect/>
                    </a:stretch>
                  </pic:blipFill>
                  <pic:spPr bwMode="auto">
                    <a:xfrm>
                      <a:off x="0" y="0"/>
                      <a:ext cx="5377815" cy="3208020"/>
                    </a:xfrm>
                    <a:prstGeom prst="rect">
                      <a:avLst/>
                    </a:prstGeom>
                  </pic:spPr>
                </pic:pic>
              </a:graphicData>
            </a:graphic>
          </wp:inline>
        </w:drawing>
      </w:r>
      <w:r>
        <w:rPr>
          <w:rFonts w:ascii="Verdana" w:hAnsi="Verdana"/>
          <w:i/>
          <w:sz w:val="16"/>
        </w:rPr>
        <w:t>Nathan cycle 4</w:t>
      </w:r>
    </w:p>
    <w:p w14:paraId="0DC2F442" w14:textId="77777777" w:rsidR="0023606A" w:rsidRPr="00A9125E" w:rsidRDefault="002A01C5" w:rsidP="00A9125E">
      <w:pPr>
        <w:pStyle w:val="Paragraphedeliste"/>
        <w:numPr>
          <w:ilvl w:val="0"/>
          <w:numId w:val="1"/>
        </w:numPr>
        <w:ind w:hanging="437"/>
        <w:rPr>
          <w:rFonts w:ascii="Verdana" w:hAnsi="Verdana"/>
          <w:b/>
          <w:color w:val="FF0000"/>
          <w:sz w:val="28"/>
        </w:rPr>
      </w:pPr>
      <w:r w:rsidRPr="00A9125E">
        <w:rPr>
          <w:rFonts w:ascii="Verdana" w:hAnsi="Verdana"/>
          <w:b/>
          <w:color w:val="FF0000"/>
          <w:sz w:val="28"/>
        </w:rPr>
        <w:lastRenderedPageBreak/>
        <w:t>Les mécanismes de l’évolution et l’apparition de nouvelles espèces.</w:t>
      </w:r>
    </w:p>
    <w:p w14:paraId="0B213CF4" w14:textId="77777777" w:rsidR="0023606A" w:rsidRDefault="0023606A">
      <w:pPr>
        <w:pStyle w:val="Paragraphedeliste"/>
        <w:ind w:left="1080"/>
        <w:rPr>
          <w:rFonts w:ascii="Verdana" w:hAnsi="Verdana"/>
          <w:b/>
        </w:rPr>
      </w:pPr>
    </w:p>
    <w:p w14:paraId="152C203B" w14:textId="110A1AB5" w:rsidR="0023606A" w:rsidRDefault="002A01C5">
      <w:pPr>
        <w:pStyle w:val="Paragraphedeliste"/>
        <w:ind w:left="0"/>
        <w:rPr>
          <w:rFonts w:ascii="Verdana" w:hAnsi="Verdana"/>
        </w:rPr>
      </w:pPr>
      <w:r>
        <w:rPr>
          <w:rFonts w:ascii="Verdana" w:hAnsi="Verdana"/>
        </w:rPr>
        <w:t xml:space="preserve">Plusieurs théories se sont </w:t>
      </w:r>
      <w:r w:rsidR="00824033">
        <w:rPr>
          <w:rFonts w:ascii="Verdana" w:hAnsi="Verdana"/>
        </w:rPr>
        <w:t>succédé</w:t>
      </w:r>
      <w:r>
        <w:rPr>
          <w:rFonts w:ascii="Verdana" w:hAnsi="Verdana"/>
        </w:rPr>
        <w:t xml:space="preserve"> pour préciser l’évolution des populations.</w:t>
      </w:r>
    </w:p>
    <w:p w14:paraId="58DD24C4" w14:textId="77777777" w:rsidR="0023606A" w:rsidRDefault="002A01C5">
      <w:pPr>
        <w:pStyle w:val="Paragraphedeliste"/>
        <w:ind w:left="0"/>
        <w:rPr>
          <w:rFonts w:ascii="Verdana" w:hAnsi="Verdana" w:cs="Verdana"/>
          <w:szCs w:val="24"/>
        </w:rPr>
      </w:pPr>
      <w:r>
        <w:rPr>
          <w:rFonts w:ascii="Verdana" w:hAnsi="Verdana"/>
        </w:rPr>
        <w:t xml:space="preserve">Tout d’abord </w:t>
      </w:r>
      <w:r>
        <w:rPr>
          <w:rFonts w:ascii="Verdana" w:hAnsi="Verdana" w:cs="Verdana"/>
          <w:szCs w:val="24"/>
        </w:rPr>
        <w:t>Cuvier (1769-1832) a pensé que les populations étaient fixes, ne changeaient pas et seules des catastrophes mettaient fin aux espèces et d’autres prenaient le relais. Ensuite Lamarck (1744-1829) a suggéré que les individus s’adaptaient à leur milieu.</w:t>
      </w:r>
    </w:p>
    <w:p w14:paraId="36D848EC" w14:textId="77777777" w:rsidR="0023606A" w:rsidRDefault="002A01C5">
      <w:pPr>
        <w:pStyle w:val="Paragraphedeliste"/>
        <w:ind w:left="0"/>
        <w:rPr>
          <w:rFonts w:ascii="Verdana" w:hAnsi="Verdana" w:cs="Verdana"/>
          <w:b/>
          <w:szCs w:val="24"/>
        </w:rPr>
      </w:pPr>
      <w:r>
        <w:rPr>
          <w:rFonts w:ascii="Verdana" w:hAnsi="Verdana" w:cs="Verdana"/>
          <w:szCs w:val="24"/>
        </w:rPr>
        <w:t>Darwin</w:t>
      </w:r>
      <w:r>
        <w:rPr>
          <w:rFonts w:ascii="Verdana" w:hAnsi="Verdana" w:cs="Verdana"/>
          <w:szCs w:val="24"/>
          <w:lang w:val="en-US"/>
        </w:rPr>
        <w:t xml:space="preserve"> (1809-1882) </w:t>
      </w:r>
      <w:r>
        <w:rPr>
          <w:rFonts w:ascii="Verdana" w:hAnsi="Verdana" w:cs="Verdana"/>
          <w:szCs w:val="24"/>
        </w:rPr>
        <w:t xml:space="preserve">quant à lui a montré que sous </w:t>
      </w:r>
      <w:r>
        <w:rPr>
          <w:rFonts w:ascii="Verdana" w:hAnsi="Verdana" w:cs="Verdana"/>
          <w:b/>
          <w:szCs w:val="24"/>
        </w:rPr>
        <w:t>l’effet du hasard</w:t>
      </w:r>
      <w:r>
        <w:rPr>
          <w:rFonts w:ascii="Verdana" w:hAnsi="Verdana" w:cs="Verdana"/>
          <w:szCs w:val="24"/>
        </w:rPr>
        <w:t xml:space="preserve">, les caractères les plus avantageux allaient être conservés et permettre ainsi une évolution sachant que les individus ne possédant pas cette innovation évolution allaient être voués à la disparition : c’est le </w:t>
      </w:r>
      <w:r>
        <w:rPr>
          <w:rFonts w:ascii="Verdana" w:hAnsi="Verdana" w:cs="Verdana"/>
          <w:b/>
          <w:szCs w:val="24"/>
        </w:rPr>
        <w:t>principe de la sélection naturelle.</w:t>
      </w:r>
    </w:p>
    <w:p w14:paraId="227257C8" w14:textId="77777777" w:rsidR="0023606A" w:rsidRDefault="0023606A">
      <w:pPr>
        <w:pStyle w:val="Paragraphedeliste"/>
        <w:ind w:left="0"/>
        <w:rPr>
          <w:rFonts w:ascii="Verdana" w:hAnsi="Verdana"/>
        </w:rPr>
      </w:pPr>
    </w:p>
    <w:p w14:paraId="334319AA" w14:textId="77777777" w:rsidR="0023606A" w:rsidRDefault="002A01C5">
      <w:pPr>
        <w:pStyle w:val="Paragraphedeliste"/>
        <w:ind w:left="0"/>
        <w:jc w:val="center"/>
        <w:rPr>
          <w:rFonts w:ascii="Verdana" w:hAnsi="Verdana"/>
        </w:rPr>
      </w:pPr>
      <w:r>
        <w:rPr>
          <w:rFonts w:ascii="Verdana" w:hAnsi="Verdana"/>
        </w:rPr>
        <w:t>Comparaison des théories de Lamarck et Darwin</w:t>
      </w:r>
    </w:p>
    <w:p w14:paraId="303C5C63" w14:textId="77777777" w:rsidR="0023606A" w:rsidRDefault="002A01C5">
      <w:pPr>
        <w:pStyle w:val="Paragraphedeliste"/>
        <w:ind w:left="0"/>
        <w:jc w:val="center"/>
        <w:rPr>
          <w:rFonts w:ascii="Verdana" w:hAnsi="Verdana"/>
        </w:rPr>
      </w:pPr>
      <w:r>
        <w:rPr>
          <w:noProof/>
        </w:rPr>
        <w:drawing>
          <wp:inline distT="0" distB="0" distL="0" distR="0" wp14:anchorId="2D2699E4" wp14:editId="5860916B">
            <wp:extent cx="3009900" cy="1638723"/>
            <wp:effectExtent l="0" t="0" r="0" b="0"/>
            <wp:docPr id="51" name="Image 26" descr="Les origines des théories de Lamar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26" descr="Les origines des théories de Lamarck"/>
                    <pic:cNvPicPr>
                      <a:picLocks noChangeAspect="1" noChangeArrowheads="1"/>
                    </pic:cNvPicPr>
                  </pic:nvPicPr>
                  <pic:blipFill>
                    <a:blip r:embed="rId22"/>
                    <a:stretch>
                      <a:fillRect/>
                    </a:stretch>
                  </pic:blipFill>
                  <pic:spPr bwMode="auto">
                    <a:xfrm>
                      <a:off x="0" y="0"/>
                      <a:ext cx="3017253" cy="1642726"/>
                    </a:xfrm>
                    <a:prstGeom prst="rect">
                      <a:avLst/>
                    </a:prstGeom>
                  </pic:spPr>
                </pic:pic>
              </a:graphicData>
            </a:graphic>
          </wp:inline>
        </w:drawing>
      </w:r>
    </w:p>
    <w:p w14:paraId="1ECD35D4" w14:textId="77777777" w:rsidR="0023606A" w:rsidRDefault="0023606A">
      <w:pPr>
        <w:pStyle w:val="Paragraphedeliste"/>
        <w:ind w:left="1080"/>
        <w:rPr>
          <w:rFonts w:ascii="Verdana" w:hAnsi="Verdana"/>
          <w:b/>
        </w:rPr>
      </w:pPr>
    </w:p>
    <w:p w14:paraId="4196BD8A" w14:textId="77777777" w:rsidR="0023606A" w:rsidRDefault="002A01C5">
      <w:pPr>
        <w:pStyle w:val="Paragraphedeliste"/>
        <w:ind w:left="0"/>
        <w:jc w:val="both"/>
        <w:rPr>
          <w:rFonts w:ascii="Verdana" w:hAnsi="Verdana"/>
        </w:rPr>
      </w:pPr>
      <w:r>
        <w:rPr>
          <w:rFonts w:ascii="Verdana" w:hAnsi="Verdana"/>
        </w:rPr>
        <w:t>L’</w:t>
      </w:r>
      <w:r>
        <w:rPr>
          <w:rFonts w:ascii="Verdana" w:hAnsi="Verdana"/>
          <w:b/>
        </w:rPr>
        <w:t>environnement</w:t>
      </w:r>
      <w:r>
        <w:rPr>
          <w:rFonts w:ascii="Verdana" w:hAnsi="Verdana"/>
        </w:rPr>
        <w:t xml:space="preserve"> est le deuxième facteur à l’origine de nouvelles espèces si une barrière reproductive ne permet plus à une population de se reproduire, elle peut évoluer en 2 espèces.</w:t>
      </w:r>
    </w:p>
    <w:p w14:paraId="4EF22176" w14:textId="77777777" w:rsidR="0023606A" w:rsidRDefault="0023606A">
      <w:pPr>
        <w:pStyle w:val="Paragraphedeliste"/>
        <w:ind w:left="0"/>
        <w:jc w:val="both"/>
        <w:rPr>
          <w:rFonts w:ascii="Verdana" w:hAnsi="Verdana"/>
        </w:rPr>
      </w:pPr>
    </w:p>
    <w:p w14:paraId="39FA8CE6" w14:textId="77777777" w:rsidR="0023606A" w:rsidRPr="00A9125E" w:rsidRDefault="002A01C5">
      <w:pPr>
        <w:pStyle w:val="Paragraphedeliste"/>
        <w:numPr>
          <w:ilvl w:val="0"/>
          <w:numId w:val="1"/>
        </w:numPr>
        <w:rPr>
          <w:rFonts w:ascii="Verdana" w:hAnsi="Verdana"/>
          <w:b/>
          <w:color w:val="FF0000"/>
          <w:sz w:val="28"/>
        </w:rPr>
      </w:pPr>
      <w:r w:rsidRPr="00A9125E">
        <w:rPr>
          <w:rFonts w:ascii="Verdana" w:hAnsi="Verdana"/>
          <w:b/>
          <w:color w:val="FF0000"/>
          <w:sz w:val="28"/>
        </w:rPr>
        <w:t>Evolution de la biodiversité au cours du temps</w:t>
      </w:r>
    </w:p>
    <w:p w14:paraId="5BFC3602" w14:textId="77777777" w:rsidR="0023606A" w:rsidRDefault="002A01C5">
      <w:pPr>
        <w:rPr>
          <w:rFonts w:ascii="Verdana" w:hAnsi="Verdana"/>
        </w:rPr>
      </w:pPr>
      <w:r>
        <w:rPr>
          <w:rFonts w:ascii="Verdana" w:hAnsi="Verdana"/>
        </w:rPr>
        <w:t>Les caractères partagés par tous les êtres vivants (être cellulaire, posséder la molécule portant l’information génétique : ADN) sont une preuve de l’origine commune à toutes les espèces. Ainsi, le plus ancien ancêtre commun est daté de plus de 3.45 Ga.</w:t>
      </w:r>
    </w:p>
    <w:p w14:paraId="75B0DE7D" w14:textId="77777777" w:rsidR="0023606A" w:rsidRDefault="002A01C5">
      <w:pPr>
        <w:rPr>
          <w:rFonts w:ascii="Verdana" w:hAnsi="Verdana"/>
        </w:rPr>
      </w:pPr>
      <w:r>
        <w:rPr>
          <w:rFonts w:ascii="Verdana" w:hAnsi="Verdana"/>
        </w:rPr>
        <w:t xml:space="preserve">Au cours des temps géologiques, des </w:t>
      </w:r>
      <w:r>
        <w:rPr>
          <w:rFonts w:ascii="Verdana" w:hAnsi="Verdana"/>
          <w:b/>
        </w:rPr>
        <w:t xml:space="preserve">crises de la biodiversité </w:t>
      </w:r>
      <w:r>
        <w:rPr>
          <w:rFonts w:ascii="Verdana" w:hAnsi="Verdana"/>
        </w:rPr>
        <w:t>ont eu lieu.</w:t>
      </w:r>
      <w:r>
        <w:rPr>
          <w:rFonts w:ascii="Verdana" w:hAnsi="Verdana"/>
          <w:b/>
        </w:rPr>
        <w:t xml:space="preserve"> </w:t>
      </w:r>
      <w:r>
        <w:rPr>
          <w:rFonts w:ascii="Verdana" w:hAnsi="Verdana"/>
        </w:rPr>
        <w:t>Elles sont caractérisées par une disparition brutale de nombreuses espèces. Leurs origines peuvent être des catastrophes telles qu’un volcanisme intense, des chutes de météorites…</w:t>
      </w:r>
    </w:p>
    <w:p w14:paraId="1D54539A" w14:textId="77777777" w:rsidR="0023606A" w:rsidRDefault="002A01C5">
      <w:pPr>
        <w:rPr>
          <w:rFonts w:ascii="Verdana" w:hAnsi="Verdana"/>
        </w:rPr>
      </w:pPr>
      <w:r>
        <w:rPr>
          <w:rFonts w:ascii="Verdana" w:hAnsi="Verdana"/>
        </w:rPr>
        <w:t>Ces crises ont permis de découper l’échelle des temps géologiques :</w:t>
      </w:r>
    </w:p>
    <w:p w14:paraId="47180DE4" w14:textId="77777777" w:rsidR="0023606A" w:rsidRDefault="002A01C5">
      <w:pPr>
        <w:jc w:val="center"/>
        <w:rPr>
          <w:rFonts w:ascii="Verdana" w:hAnsi="Verdana"/>
        </w:rPr>
      </w:pPr>
      <w:r>
        <w:rPr>
          <w:noProof/>
        </w:rPr>
        <w:drawing>
          <wp:inline distT="0" distB="0" distL="0" distR="0" wp14:anchorId="0FB9DF6D" wp14:editId="72270814">
            <wp:extent cx="3641941" cy="2723726"/>
            <wp:effectExtent l="0" t="0" r="0" b="635"/>
            <wp:docPr id="5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30"/>
                    <pic:cNvPicPr>
                      <a:picLocks noChangeAspect="1" noChangeArrowheads="1"/>
                    </pic:cNvPicPr>
                  </pic:nvPicPr>
                  <pic:blipFill>
                    <a:blip r:embed="rId23"/>
                    <a:stretch>
                      <a:fillRect/>
                    </a:stretch>
                  </pic:blipFill>
                  <pic:spPr bwMode="auto">
                    <a:xfrm>
                      <a:off x="0" y="0"/>
                      <a:ext cx="3665757" cy="2741537"/>
                    </a:xfrm>
                    <a:prstGeom prst="rect">
                      <a:avLst/>
                    </a:prstGeom>
                  </pic:spPr>
                </pic:pic>
              </a:graphicData>
            </a:graphic>
          </wp:inline>
        </w:drawing>
      </w:r>
    </w:p>
    <w:sectPr w:rsidR="0023606A">
      <w:pgSz w:w="11906" w:h="16838"/>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42545"/>
    <w:multiLevelType w:val="multilevel"/>
    <w:tmpl w:val="EF0AF01E"/>
    <w:lvl w:ilvl="0">
      <w:start w:val="1"/>
      <w:numFmt w:val="upperLetter"/>
      <w:lvlText w:val="%1-"/>
      <w:lvlJc w:val="left"/>
      <w:pPr>
        <w:tabs>
          <w:tab w:val="num" w:pos="208"/>
        </w:tabs>
        <w:ind w:left="1288" w:hanging="720"/>
      </w:pPr>
      <w:rPr>
        <w:rFonts w:ascii="Verdana" w:eastAsia="Calibri" w:hAnsi="Verdan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3BF7C5F"/>
    <w:multiLevelType w:val="multilevel"/>
    <w:tmpl w:val="11EE46A6"/>
    <w:lvl w:ilvl="0">
      <w:start w:val="1"/>
      <w:numFmt w:val="decimal"/>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15:restartNumberingAfterBreak="0">
    <w:nsid w:val="242842A2"/>
    <w:multiLevelType w:val="multilevel"/>
    <w:tmpl w:val="1688CC98"/>
    <w:lvl w:ilvl="0">
      <w:start w:val="2"/>
      <w:numFmt w:val="bullet"/>
      <w:lvlText w:val="-"/>
      <w:lvlJc w:val="left"/>
      <w:pPr>
        <w:tabs>
          <w:tab w:val="num" w:pos="0"/>
        </w:tabs>
        <w:ind w:left="1065" w:hanging="360"/>
      </w:pPr>
      <w:rPr>
        <w:rFonts w:ascii="Verdana" w:hAnsi="Verdana" w:cs="Verdana" w:hint="default"/>
      </w:rPr>
    </w:lvl>
    <w:lvl w:ilvl="1">
      <w:start w:val="1"/>
      <w:numFmt w:val="bullet"/>
      <w:lvlText w:val="o"/>
      <w:lvlJc w:val="left"/>
      <w:pPr>
        <w:tabs>
          <w:tab w:val="num" w:pos="0"/>
        </w:tabs>
        <w:ind w:left="1785" w:hanging="360"/>
      </w:pPr>
      <w:rPr>
        <w:rFonts w:ascii="Courier New" w:hAnsi="Courier New" w:cs="Courier New" w:hint="default"/>
      </w:rPr>
    </w:lvl>
    <w:lvl w:ilvl="2">
      <w:start w:val="1"/>
      <w:numFmt w:val="bullet"/>
      <w:lvlText w:val=""/>
      <w:lvlJc w:val="left"/>
      <w:pPr>
        <w:tabs>
          <w:tab w:val="num" w:pos="0"/>
        </w:tabs>
        <w:ind w:left="2505" w:hanging="360"/>
      </w:pPr>
      <w:rPr>
        <w:rFonts w:ascii="Wingdings" w:hAnsi="Wingdings" w:cs="Wingdings" w:hint="default"/>
      </w:rPr>
    </w:lvl>
    <w:lvl w:ilvl="3">
      <w:start w:val="1"/>
      <w:numFmt w:val="bullet"/>
      <w:lvlText w:val=""/>
      <w:lvlJc w:val="left"/>
      <w:pPr>
        <w:tabs>
          <w:tab w:val="num" w:pos="0"/>
        </w:tabs>
        <w:ind w:left="3225" w:hanging="360"/>
      </w:pPr>
      <w:rPr>
        <w:rFonts w:ascii="Symbol" w:hAnsi="Symbol" w:cs="Symbol" w:hint="default"/>
      </w:rPr>
    </w:lvl>
    <w:lvl w:ilvl="4">
      <w:start w:val="1"/>
      <w:numFmt w:val="bullet"/>
      <w:lvlText w:val="o"/>
      <w:lvlJc w:val="left"/>
      <w:pPr>
        <w:tabs>
          <w:tab w:val="num" w:pos="0"/>
        </w:tabs>
        <w:ind w:left="3945" w:hanging="360"/>
      </w:pPr>
      <w:rPr>
        <w:rFonts w:ascii="Courier New" w:hAnsi="Courier New" w:cs="Courier New" w:hint="default"/>
      </w:rPr>
    </w:lvl>
    <w:lvl w:ilvl="5">
      <w:start w:val="1"/>
      <w:numFmt w:val="bullet"/>
      <w:lvlText w:val=""/>
      <w:lvlJc w:val="left"/>
      <w:pPr>
        <w:tabs>
          <w:tab w:val="num" w:pos="0"/>
        </w:tabs>
        <w:ind w:left="4665" w:hanging="360"/>
      </w:pPr>
      <w:rPr>
        <w:rFonts w:ascii="Wingdings" w:hAnsi="Wingdings" w:cs="Wingdings" w:hint="default"/>
      </w:rPr>
    </w:lvl>
    <w:lvl w:ilvl="6">
      <w:start w:val="1"/>
      <w:numFmt w:val="bullet"/>
      <w:lvlText w:val=""/>
      <w:lvlJc w:val="left"/>
      <w:pPr>
        <w:tabs>
          <w:tab w:val="num" w:pos="0"/>
        </w:tabs>
        <w:ind w:left="5385" w:hanging="360"/>
      </w:pPr>
      <w:rPr>
        <w:rFonts w:ascii="Symbol" w:hAnsi="Symbol" w:cs="Symbol" w:hint="default"/>
      </w:rPr>
    </w:lvl>
    <w:lvl w:ilvl="7">
      <w:start w:val="1"/>
      <w:numFmt w:val="bullet"/>
      <w:lvlText w:val="o"/>
      <w:lvlJc w:val="left"/>
      <w:pPr>
        <w:tabs>
          <w:tab w:val="num" w:pos="0"/>
        </w:tabs>
        <w:ind w:left="6105" w:hanging="360"/>
      </w:pPr>
      <w:rPr>
        <w:rFonts w:ascii="Courier New" w:hAnsi="Courier New" w:cs="Courier New" w:hint="default"/>
      </w:rPr>
    </w:lvl>
    <w:lvl w:ilvl="8">
      <w:start w:val="1"/>
      <w:numFmt w:val="bullet"/>
      <w:lvlText w:val=""/>
      <w:lvlJc w:val="left"/>
      <w:pPr>
        <w:tabs>
          <w:tab w:val="num" w:pos="0"/>
        </w:tabs>
        <w:ind w:left="6825" w:hanging="360"/>
      </w:pPr>
      <w:rPr>
        <w:rFonts w:ascii="Wingdings" w:hAnsi="Wingdings" w:cs="Wingdings" w:hint="default"/>
      </w:rPr>
    </w:lvl>
  </w:abstractNum>
  <w:abstractNum w:abstractNumId="3" w15:restartNumberingAfterBreak="0">
    <w:nsid w:val="407634BA"/>
    <w:multiLevelType w:val="hybridMultilevel"/>
    <w:tmpl w:val="13949CDC"/>
    <w:lvl w:ilvl="0" w:tplc="58BA690A">
      <w:start w:val="1"/>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44FC341C"/>
    <w:multiLevelType w:val="multilevel"/>
    <w:tmpl w:val="9C90C27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5961330F"/>
    <w:multiLevelType w:val="multilevel"/>
    <w:tmpl w:val="FE30236C"/>
    <w:lvl w:ilvl="0">
      <w:start w:val="1"/>
      <w:numFmt w:val="decimal"/>
      <w:lvlText w:val="%1-"/>
      <w:lvlJc w:val="left"/>
      <w:pPr>
        <w:tabs>
          <w:tab w:val="num" w:pos="0"/>
        </w:tabs>
        <w:ind w:left="1440" w:hanging="360"/>
      </w:pPr>
    </w:lvl>
    <w:lvl w:ilvl="1">
      <w:start w:val="1"/>
      <w:numFmt w:val="decimal"/>
      <w:lvlText w:val="%2."/>
      <w:lvlJc w:val="left"/>
      <w:pPr>
        <w:tabs>
          <w:tab w:val="num" w:pos="0"/>
        </w:tabs>
        <w:ind w:left="2160" w:hanging="360"/>
      </w:pPr>
      <w:rPr>
        <w:rFonts w:ascii="Verdana" w:eastAsia="Calibri" w:hAnsi="Verdana"/>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 w15:restartNumberingAfterBreak="0">
    <w:nsid w:val="599B501B"/>
    <w:multiLevelType w:val="multilevel"/>
    <w:tmpl w:val="ABF2192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150558648">
    <w:abstractNumId w:val="0"/>
  </w:num>
  <w:num w:numId="2" w16cid:durableId="1623069125">
    <w:abstractNumId w:val="6"/>
  </w:num>
  <w:num w:numId="3" w16cid:durableId="31075245">
    <w:abstractNumId w:val="5"/>
  </w:num>
  <w:num w:numId="4" w16cid:durableId="1249314740">
    <w:abstractNumId w:val="2"/>
  </w:num>
  <w:num w:numId="5" w16cid:durableId="599527498">
    <w:abstractNumId w:val="1"/>
  </w:num>
  <w:num w:numId="6" w16cid:durableId="1311323362">
    <w:abstractNumId w:val="4"/>
  </w:num>
  <w:num w:numId="7" w16cid:durableId="7600248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06A"/>
    <w:rsid w:val="0000412E"/>
    <w:rsid w:val="00072A44"/>
    <w:rsid w:val="00076BA7"/>
    <w:rsid w:val="000E30EF"/>
    <w:rsid w:val="0023606A"/>
    <w:rsid w:val="002A01C5"/>
    <w:rsid w:val="00330437"/>
    <w:rsid w:val="006C31AA"/>
    <w:rsid w:val="006E2921"/>
    <w:rsid w:val="00824033"/>
    <w:rsid w:val="008820D0"/>
    <w:rsid w:val="00967733"/>
    <w:rsid w:val="00A65B92"/>
    <w:rsid w:val="00A9125E"/>
    <w:rsid w:val="00A97094"/>
    <w:rsid w:val="00D71F79"/>
    <w:rsid w:val="00F0250F"/>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BA65E4"/>
  <w15:docId w15:val="{4E911A52-228A-4025-B712-7B431C37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D2F"/>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Default">
    <w:name w:val="Default"/>
    <w:qFormat/>
    <w:rsid w:val="00355F41"/>
    <w:rPr>
      <w:rFonts w:ascii="Calibri" w:eastAsia="Calibri" w:hAnsi="Calibri" w:cs="Calibri"/>
      <w:color w:val="000000"/>
      <w:sz w:val="24"/>
      <w:szCs w:val="24"/>
    </w:rPr>
  </w:style>
  <w:style w:type="paragraph" w:styleId="Paragraphedeliste">
    <w:name w:val="List Paragraph"/>
    <w:basedOn w:val="Normal"/>
    <w:uiPriority w:val="34"/>
    <w:qFormat/>
    <w:rsid w:val="00591FCB"/>
    <w:pPr>
      <w:ind w:left="720"/>
      <w:contextualSpacing/>
    </w:p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image" Target="media/image80.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0.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0.pn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1104</Words>
  <Characters>6073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Universite d Orleans INSPE CVL</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install</dc:creator>
  <dc:description/>
  <cp:lastModifiedBy>sylvia bourget</cp:lastModifiedBy>
  <cp:revision>2</cp:revision>
  <cp:lastPrinted>2023-10-30T14:27:00Z</cp:lastPrinted>
  <dcterms:created xsi:type="dcterms:W3CDTF">2023-11-05T16:31:00Z</dcterms:created>
  <dcterms:modified xsi:type="dcterms:W3CDTF">2023-11-05T16:31:00Z</dcterms:modified>
  <dc:language>fr-FR</dc:language>
</cp:coreProperties>
</file>