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3722EB" w14:textId="2787CDA1" w:rsidR="000105E7" w:rsidRDefault="00827FC8" w:rsidP="00827FC8">
      <w:pPr>
        <w:pBdr>
          <w:bottom w:val="single" w:sz="4" w:space="1" w:color="auto"/>
        </w:pBdr>
        <w:rPr>
          <w:b/>
          <w:bCs/>
          <w:sz w:val="28"/>
          <w:szCs w:val="28"/>
        </w:rPr>
      </w:pPr>
      <w:r w:rsidRPr="00827FC8">
        <w:rPr>
          <w:b/>
          <w:bCs/>
          <w:sz w:val="28"/>
          <w:szCs w:val="28"/>
        </w:rPr>
        <w:t>Atelier 3 : la nutrition chez les végétaux</w:t>
      </w:r>
    </w:p>
    <w:p w14:paraId="10D29931" w14:textId="0E3C4B55" w:rsidR="00827FC8" w:rsidRPr="00827FC8" w:rsidRDefault="00827FC8" w:rsidP="00827FC8">
      <w:r w:rsidRPr="00827FC8">
        <w:t>On réalise</w:t>
      </w:r>
      <w:r>
        <w:t xml:space="preserve"> deux expériences pour identifier les éléments nécessaires à la photosynthèse.</w:t>
      </w:r>
    </w:p>
    <w:p w14:paraId="32DEAC79" w14:textId="492DE2D7" w:rsidR="00827FC8" w:rsidRPr="00827FC8" w:rsidRDefault="00827FC8" w:rsidP="00827FC8">
      <w:pPr>
        <w:rPr>
          <w:b/>
          <w:bCs/>
          <w:u w:val="single"/>
        </w:rPr>
      </w:pPr>
      <w:r w:rsidRPr="00827FC8">
        <w:rPr>
          <w:b/>
          <w:bCs/>
          <w:u w:val="single"/>
        </w:rPr>
        <w:t>Expérience 1 :</w:t>
      </w:r>
      <w:r>
        <w:rPr>
          <w:b/>
          <w:bCs/>
          <w:u w:val="single"/>
        </w:rPr>
        <w:t xml:space="preserve"> </w:t>
      </w:r>
    </w:p>
    <w:p w14:paraId="56270175" w14:textId="6BA1453F" w:rsidR="00827FC8" w:rsidRPr="00827FC8" w:rsidRDefault="00827FC8" w:rsidP="00827FC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EA6D56" wp14:editId="2B6D5C7E">
                <wp:simplePos x="0" y="0"/>
                <wp:positionH relativeFrom="column">
                  <wp:posOffset>5280025</wp:posOffset>
                </wp:positionH>
                <wp:positionV relativeFrom="paragraph">
                  <wp:posOffset>760730</wp:posOffset>
                </wp:positionV>
                <wp:extent cx="1066800" cy="3573780"/>
                <wp:effectExtent l="0" t="0" r="19050" b="26670"/>
                <wp:wrapNone/>
                <wp:docPr id="210542286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573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0F5BAB" w14:textId="47E2119A" w:rsidR="00827FC8" w:rsidRDefault="00827FC8">
                            <w:r>
                              <w:t>Note 1 :</w:t>
                            </w:r>
                          </w:p>
                          <w:p w14:paraId="616651DE" w14:textId="43AB6537" w:rsidR="00827FC8" w:rsidRDefault="00827FC8">
                            <w:r>
                              <w:t>L’eau iodée est orange et devient bleue en présence d’amidon.</w:t>
                            </w:r>
                          </w:p>
                          <w:p w14:paraId="54B9E870" w14:textId="77777777" w:rsidR="00827FC8" w:rsidRDefault="00827FC8"/>
                          <w:p w14:paraId="1B6168C1" w14:textId="77777777" w:rsidR="00827FC8" w:rsidRDefault="00827FC8"/>
                          <w:p w14:paraId="2C96EA0F" w14:textId="1E38C5E9" w:rsidR="00827FC8" w:rsidRDefault="00827FC8">
                            <w:r>
                              <w:t>Note 2 :</w:t>
                            </w:r>
                          </w:p>
                          <w:p w14:paraId="2F566196" w14:textId="6213B0F5" w:rsidR="00827FC8" w:rsidRDefault="00827FC8">
                            <w:r>
                              <w:t>Le glucose peut être stocké dans la plante sous forme d’amidon.</w:t>
                            </w:r>
                          </w:p>
                          <w:p w14:paraId="3A3B62B0" w14:textId="77777777" w:rsidR="00827FC8" w:rsidRDefault="00827FC8"/>
                          <w:p w14:paraId="78DA4AF6" w14:textId="77777777" w:rsidR="00827FC8" w:rsidRDefault="00827F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A6D56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15.75pt;margin-top:59.9pt;width:84pt;height:281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" fillcolor="white [3201]" strokeweight=".5pt">
                <v:textbox>
                  <w:txbxContent>
                    <w:p w14:paraId="6F0F5BAB" w14:textId="47E2119A" w:rsidR="00827FC8" w:rsidRDefault="00827FC8">
                      <w:r>
                        <w:t>Note 1 :</w:t>
                      </w:r>
                    </w:p>
                    <w:p w14:paraId="616651DE" w14:textId="43AB6537" w:rsidR="00827FC8" w:rsidRDefault="00827FC8">
                      <w:r>
                        <w:t>L’eau iodée est orange et devient bleue en présence d’amidon.</w:t>
                      </w:r>
                    </w:p>
                    <w:p w14:paraId="54B9E870" w14:textId="77777777" w:rsidR="00827FC8" w:rsidRDefault="00827FC8"/>
                    <w:p w14:paraId="1B6168C1" w14:textId="77777777" w:rsidR="00827FC8" w:rsidRDefault="00827FC8"/>
                    <w:p w14:paraId="2C96EA0F" w14:textId="1E38C5E9" w:rsidR="00827FC8" w:rsidRDefault="00827FC8">
                      <w:r>
                        <w:t>Note 2 :</w:t>
                      </w:r>
                    </w:p>
                    <w:p w14:paraId="2F566196" w14:textId="6213B0F5" w:rsidR="00827FC8" w:rsidRDefault="00827FC8">
                      <w:r>
                        <w:t>Le glucose peut être stocké dans la plante sous forme d’amidon.</w:t>
                      </w:r>
                    </w:p>
                    <w:p w14:paraId="3A3B62B0" w14:textId="77777777" w:rsidR="00827FC8" w:rsidRDefault="00827FC8"/>
                    <w:p w14:paraId="78DA4AF6" w14:textId="77777777" w:rsidR="00827FC8" w:rsidRDefault="00827FC8"/>
                  </w:txbxContent>
                </v:textbox>
              </v:shape>
            </w:pict>
          </mc:Fallback>
        </mc:AlternateContent>
      </w:r>
      <w:r w:rsidRPr="00827FC8">
        <w:rPr>
          <w:b/>
          <w:bCs/>
          <w:sz w:val="28"/>
          <w:szCs w:val="28"/>
        </w:rPr>
        <w:drawing>
          <wp:inline distT="0" distB="0" distL="0" distR="0" wp14:anchorId="18FCB2E1" wp14:editId="3F6FAF90">
            <wp:extent cx="5128260" cy="3429015"/>
            <wp:effectExtent l="0" t="0" r="0" b="0"/>
            <wp:docPr id="1108378893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78893" name="Image 1" descr="Une image contenant text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7882" cy="343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EA7AF" w14:textId="0E5137DE" w:rsidR="00827FC8" w:rsidRDefault="00827FC8" w:rsidP="00827FC8">
      <w:pPr>
        <w:rPr>
          <w:b/>
          <w:bCs/>
        </w:rPr>
      </w:pPr>
      <w:r w:rsidRPr="00827FC8">
        <w:rPr>
          <w:b/>
          <w:bCs/>
        </w:rPr>
        <w:t>Expérience 2 :</w:t>
      </w:r>
    </w:p>
    <w:p w14:paraId="05AACB9D" w14:textId="2E67E0C2" w:rsidR="00827FC8" w:rsidRDefault="00827FC8" w:rsidP="00827FC8">
      <w:pPr>
        <w:rPr>
          <w:b/>
          <w:bCs/>
        </w:rPr>
      </w:pPr>
      <w:r w:rsidRPr="00827FC8">
        <w:rPr>
          <w:b/>
          <w:bCs/>
        </w:rPr>
        <w:drawing>
          <wp:inline distT="0" distB="0" distL="0" distR="0" wp14:anchorId="5627D1DE" wp14:editId="6F1FB227">
            <wp:extent cx="4983993" cy="3520440"/>
            <wp:effectExtent l="0" t="0" r="7620" b="3810"/>
            <wp:docPr id="956104883" name="Image 1" descr="Une image contenant texte, pot de fleurs, plante d’intérieur, fl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104883" name="Image 1" descr="Une image contenant texte, pot de fleurs, plante d’intérieur, fleur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9354" cy="35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C83AE" w14:textId="11D34EB1" w:rsidR="00827FC8" w:rsidRPr="00827FC8" w:rsidRDefault="00827FC8" w:rsidP="00827FC8">
      <w:r w:rsidRPr="00827FC8">
        <w:t>Questions  :</w:t>
      </w:r>
    </w:p>
    <w:p w14:paraId="46104CBE" w14:textId="06A52FDD" w:rsidR="00827FC8" w:rsidRDefault="00827FC8" w:rsidP="00827FC8">
      <w:pPr>
        <w:spacing w:after="0"/>
      </w:pPr>
      <w:r w:rsidRPr="00827FC8">
        <w:t>Q1 : Indiquer l’équation de la photosynthèse.</w:t>
      </w:r>
    </w:p>
    <w:p w14:paraId="5C83547A" w14:textId="0F46E8BF" w:rsidR="00827FC8" w:rsidRDefault="00827FC8" w:rsidP="00827FC8">
      <w:pPr>
        <w:spacing w:after="0"/>
      </w:pPr>
      <w:r>
        <w:t>Q2 : Quel est l’élément que met en évidence l’eau iodée ?</w:t>
      </w:r>
    </w:p>
    <w:p w14:paraId="630CB8AB" w14:textId="16C93F16" w:rsidR="00827FC8" w:rsidRDefault="00827FC8" w:rsidP="00827FC8">
      <w:pPr>
        <w:spacing w:after="0"/>
      </w:pPr>
      <w:r>
        <w:t>Q</w:t>
      </w:r>
      <w:r w:rsidR="00ED0D23">
        <w:t>3</w:t>
      </w:r>
      <w:r>
        <w:t> : Quel est le paramètre testé dans l’expérience 1 et dans l’expérience 2, vous justifiez votre réponse.</w:t>
      </w:r>
    </w:p>
    <w:p w14:paraId="2996B88F" w14:textId="47879030" w:rsidR="00827FC8" w:rsidRDefault="00827FC8" w:rsidP="00827FC8">
      <w:pPr>
        <w:spacing w:after="0"/>
      </w:pPr>
      <w:r>
        <w:t>Q</w:t>
      </w:r>
      <w:r w:rsidR="00ED0D23">
        <w:t>4</w:t>
      </w:r>
      <w:r>
        <w:t> : A quoi sert la photosynthèse pour la plante ?</w:t>
      </w:r>
    </w:p>
    <w:p w14:paraId="7B301131" w14:textId="1C0EC9F5" w:rsidR="00ED0D23" w:rsidRDefault="00ED0D23" w:rsidP="00827FC8">
      <w:pPr>
        <w:spacing w:after="0"/>
      </w:pPr>
      <w:r>
        <w:t>Q5 : on dit que les plantes respirent aussi. Equation bilan : glucose+ O2 -&gt; CO2  +  H2O + énergie</w:t>
      </w:r>
    </w:p>
    <w:p w14:paraId="3CD4751C" w14:textId="53B2E762" w:rsidR="00ED0D23" w:rsidRDefault="00ED0D23" w:rsidP="00827FC8">
      <w:pPr>
        <w:spacing w:after="0"/>
      </w:pPr>
      <w:r>
        <w:t>Cette équation semble être l’inverse de la photosynthèse or elle se réalise aussi dans les cellules du végétal. Proposer une explication au fait que la plante réalise aussi la respiration.</w:t>
      </w:r>
    </w:p>
    <w:p w14:paraId="4CFA37AA" w14:textId="77777777" w:rsidR="00827FC8" w:rsidRPr="00827FC8" w:rsidRDefault="00827FC8" w:rsidP="00827FC8">
      <w:pPr>
        <w:spacing w:after="0"/>
      </w:pPr>
    </w:p>
    <w:p w14:paraId="055F1B08" w14:textId="77777777" w:rsidR="00827FC8" w:rsidRPr="00827FC8" w:rsidRDefault="00827FC8" w:rsidP="00827FC8">
      <w:pPr>
        <w:spacing w:after="0"/>
      </w:pPr>
    </w:p>
    <w:sectPr w:rsidR="00827FC8" w:rsidRPr="00827FC8" w:rsidSect="00827FC8">
      <w:pgSz w:w="11906" w:h="16838"/>
      <w:pgMar w:top="284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FC8"/>
    <w:rsid w:val="000105E7"/>
    <w:rsid w:val="00162CD8"/>
    <w:rsid w:val="001A2211"/>
    <w:rsid w:val="0042627C"/>
    <w:rsid w:val="00827FC8"/>
    <w:rsid w:val="00ED0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94E1B"/>
  <w15:chartTrackingRefBased/>
  <w15:docId w15:val="{17A1AD0E-415A-47BB-8E5C-9FAF94BFE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27F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27F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27F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27F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27F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27F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27F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27F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27F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27F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27F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27F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27FC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27FC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27FC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27FC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27FC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27FC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27F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27F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27F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27F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27F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27FC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27FC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27FC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27F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27FC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27F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112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d Orleans INSPE CVL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Bourget</dc:creator>
  <cp:keywords/>
  <dc:description/>
  <cp:lastModifiedBy>Sylvia Bourget</cp:lastModifiedBy>
  <cp:revision>2</cp:revision>
  <dcterms:created xsi:type="dcterms:W3CDTF">2024-04-14T21:41:00Z</dcterms:created>
  <dcterms:modified xsi:type="dcterms:W3CDTF">2024-04-14T22:07:00Z</dcterms:modified>
</cp:coreProperties>
</file>