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63486579"/>
    <w:p w14:paraId="0A0F225D" w14:textId="5465A5D2" w:rsidR="00452414" w:rsidRDefault="0004574A" w:rsidP="003F1D65">
      <w:pPr>
        <w:pStyle w:val="Sous-titre"/>
        <w:rPr>
          <w:bCs/>
          <w:noProof/>
          <w:lang w:eastAsia="fr-FR"/>
        </w:rPr>
      </w:pPr>
      <w:r w:rsidRPr="00DD01A4">
        <w:rPr>
          <w:noProof/>
          <w:lang w:eastAsia="fr-FR"/>
        </w:rPr>
        <mc:AlternateContent>
          <mc:Choice Requires="wps">
            <w:drawing>
              <wp:anchor distT="0" distB="0" distL="114300" distR="114300" simplePos="0" relativeHeight="251664384" behindDoc="0" locked="1" layoutInCell="1" allowOverlap="1" wp14:anchorId="043AE6F6" wp14:editId="5A973EB5">
                <wp:simplePos x="0" y="0"/>
                <wp:positionH relativeFrom="page">
                  <wp:align>right</wp:align>
                </wp:positionH>
                <wp:positionV relativeFrom="paragraph">
                  <wp:posOffset>2029460</wp:posOffset>
                </wp:positionV>
                <wp:extent cx="2073275" cy="702310"/>
                <wp:effectExtent l="0" t="0" r="0" b="2540"/>
                <wp:wrapNone/>
                <wp:docPr id="5" name="Zone de texte 5"/>
                <wp:cNvGraphicFramePr/>
                <a:graphic xmlns:a="http://schemas.openxmlformats.org/drawingml/2006/main">
                  <a:graphicData uri="http://schemas.microsoft.com/office/word/2010/wordprocessingShape">
                    <wps:wsp>
                      <wps:cNvSpPr txBox="1"/>
                      <wps:spPr>
                        <a:xfrm>
                          <a:off x="0" y="0"/>
                          <a:ext cx="2073275" cy="702310"/>
                        </a:xfrm>
                        <a:prstGeom prst="rect">
                          <a:avLst/>
                        </a:prstGeom>
                        <a:noFill/>
                        <a:ln>
                          <a:noFill/>
                        </a:ln>
                      </wps:spPr>
                      <wps:txbx>
                        <w:txbxContent>
                          <w:p w14:paraId="2FFC04F7" w14:textId="77777777" w:rsidR="0004574A" w:rsidRPr="004B526B" w:rsidRDefault="0004574A" w:rsidP="0004574A">
                            <w:pPr>
                              <w:pStyle w:val="Corpsdetexte"/>
                              <w:spacing w:after="120"/>
                              <w:jc w:val="right"/>
                              <w:rPr>
                                <w:rFonts w:ascii="Marianne" w:hAnsi="Marianne"/>
                                <w:noProof/>
                                <w:color w:val="FFFFFF" w:themeColor="background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526B">
                              <w:rPr>
                                <w:rFonts w:ascii="Marianne" w:hAnsi="Marianne"/>
                                <w:noProof/>
                                <w:color w:val="FFFFFF" w:themeColor="background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 de publication : xx/xx/xxxx</w:t>
                            </w:r>
                          </w:p>
                          <w:p w14:paraId="725743C8" w14:textId="77777777" w:rsidR="0004574A" w:rsidRDefault="0004574A" w:rsidP="0004574A">
                            <w:pPr>
                              <w:pStyle w:val="Corpsdetexte"/>
                              <w:spacing w:after="120"/>
                              <w:jc w:val="right"/>
                              <w:rPr>
                                <w:rFonts w:ascii="Marianne" w:hAnsi="Marianne"/>
                                <w:noProof/>
                                <w:color w:val="FFFFFF" w:themeColor="background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526B">
                              <w:rPr>
                                <w:rFonts w:ascii="Marianne" w:hAnsi="Marianne"/>
                                <w:noProof/>
                                <w:color w:val="FFFFFF" w:themeColor="background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 de fin de publication : xx/xx/xxxx</w:t>
                            </w:r>
                          </w:p>
                          <w:p w14:paraId="18D03782" w14:textId="77777777" w:rsidR="0004574A" w:rsidRPr="004B526B" w:rsidRDefault="0004574A" w:rsidP="0004574A">
                            <w:pPr>
                              <w:pStyle w:val="Corpsdetexte"/>
                              <w:spacing w:after="120"/>
                              <w:jc w:val="right"/>
                              <w:rPr>
                                <w:rFonts w:ascii="Marianne" w:hAnsi="Marianne"/>
                                <w:noProof/>
                                <w:color w:val="FFFFFF" w:themeColor="background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arianne" w:hAnsi="Marianne"/>
                                <w:noProof/>
                                <w:color w:val="FFFFFF" w:themeColor="background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 de poste : DIR-AC/ENG-DAP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3AE6F6" id="_x0000_t202" coordsize="21600,21600" o:spt="202" path="m,l,21600r21600,l21600,xe">
                <v:stroke joinstyle="miter"/>
                <v:path gradientshapeok="t" o:connecttype="rect"/>
              </v:shapetype>
              <v:shape id="Zone de texte 5" o:spid="_x0000_s1026" type="#_x0000_t202" style="position:absolute;margin-left:112.05pt;margin-top:159.8pt;width:163.25pt;height:55.3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" filled="f" stroked="f">
                <v:textbox>
                  <w:txbxContent>
                    <w:p w14:paraId="2FFC04F7" w14:textId="77777777" w:rsidR="0004574A" w:rsidRPr="004B526B" w:rsidRDefault="0004574A" w:rsidP="0004574A">
                      <w:pPr>
                        <w:pStyle w:val="Corpsdetexte"/>
                        <w:spacing w:after="120"/>
                        <w:jc w:val="right"/>
                        <w:rPr>
                          <w:rFonts w:ascii="Marianne" w:hAnsi="Marianne"/>
                          <w:noProof/>
                          <w:color w:val="FFFFFF" w:themeColor="background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526B">
                        <w:rPr>
                          <w:rFonts w:ascii="Marianne" w:hAnsi="Marianne"/>
                          <w:noProof/>
                          <w:color w:val="FFFFFF" w:themeColor="background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 de publication : xx/xx/xxxx</w:t>
                      </w:r>
                    </w:p>
                    <w:p w14:paraId="725743C8" w14:textId="77777777" w:rsidR="0004574A" w:rsidRDefault="0004574A" w:rsidP="0004574A">
                      <w:pPr>
                        <w:pStyle w:val="Corpsdetexte"/>
                        <w:spacing w:after="120"/>
                        <w:jc w:val="right"/>
                        <w:rPr>
                          <w:rFonts w:ascii="Marianne" w:hAnsi="Marianne"/>
                          <w:noProof/>
                          <w:color w:val="FFFFFF" w:themeColor="background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526B">
                        <w:rPr>
                          <w:rFonts w:ascii="Marianne" w:hAnsi="Marianne"/>
                          <w:noProof/>
                          <w:color w:val="FFFFFF" w:themeColor="background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 de fin de publication : xx/xx/xxxx</w:t>
                      </w:r>
                    </w:p>
                    <w:p w14:paraId="18D03782" w14:textId="77777777" w:rsidR="0004574A" w:rsidRPr="004B526B" w:rsidRDefault="0004574A" w:rsidP="0004574A">
                      <w:pPr>
                        <w:pStyle w:val="Corpsdetexte"/>
                        <w:spacing w:after="120"/>
                        <w:jc w:val="right"/>
                        <w:rPr>
                          <w:rFonts w:ascii="Marianne" w:hAnsi="Marianne"/>
                          <w:noProof/>
                          <w:color w:val="FFFFFF" w:themeColor="background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arianne" w:hAnsi="Marianne"/>
                          <w:noProof/>
                          <w:color w:val="FFFFFF" w:themeColor="background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 de poste : DIR-AC/ENG-DAP</w:t>
                      </w:r>
                    </w:p>
                  </w:txbxContent>
                </v:textbox>
                <w10:wrap anchorx="page"/>
                <w10:anchorlock/>
              </v:shape>
            </w:pict>
          </mc:Fallback>
        </mc:AlternateContent>
      </w:r>
      <w:r w:rsidRPr="00DD01A4">
        <w:rPr>
          <w:noProof/>
          <w:lang w:eastAsia="fr-FR"/>
        </w:rPr>
        <mc:AlternateContent>
          <mc:Choice Requires="wps">
            <w:drawing>
              <wp:anchor distT="0" distB="0" distL="114300" distR="114300" simplePos="0" relativeHeight="251663360" behindDoc="0" locked="1" layoutInCell="1" allowOverlap="1" wp14:anchorId="3DC96B18" wp14:editId="351FAF86">
                <wp:simplePos x="0" y="0"/>
                <wp:positionH relativeFrom="page">
                  <wp:posOffset>76200</wp:posOffset>
                </wp:positionH>
                <wp:positionV relativeFrom="paragraph">
                  <wp:posOffset>982345</wp:posOffset>
                </wp:positionV>
                <wp:extent cx="7051675" cy="1807210"/>
                <wp:effectExtent l="0" t="0" r="0" b="2540"/>
                <wp:wrapNone/>
                <wp:docPr id="4" name="Zone de texte 4"/>
                <wp:cNvGraphicFramePr/>
                <a:graphic xmlns:a="http://schemas.openxmlformats.org/drawingml/2006/main">
                  <a:graphicData uri="http://schemas.microsoft.com/office/word/2010/wordprocessingShape">
                    <wps:wsp>
                      <wps:cNvSpPr txBox="1"/>
                      <wps:spPr>
                        <a:xfrm>
                          <a:off x="0" y="0"/>
                          <a:ext cx="7051675" cy="1807210"/>
                        </a:xfrm>
                        <a:prstGeom prst="rect">
                          <a:avLst/>
                        </a:prstGeom>
                        <a:noFill/>
                        <a:ln>
                          <a:noFill/>
                        </a:ln>
                      </wps:spPr>
                      <wps:txbx>
                        <w:txbxContent>
                          <w:p w14:paraId="06EE46C7" w14:textId="46FBFC7F" w:rsidR="0004574A" w:rsidRDefault="0004574A" w:rsidP="0004574A">
                            <w:pPr>
                              <w:pStyle w:val="Corpsdetexte"/>
                              <w:spacing w:after="360"/>
                              <w:rPr>
                                <w:rFonts w:ascii="Marianne" w:hAnsi="Marianne"/>
                                <w:b/>
                                <w:bCs/>
                                <w:noProof/>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arianne" w:hAnsi="Marianne"/>
                                <w:b/>
                                <w:bCs/>
                                <w:noProof/>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D648E2">
                              <w:rPr>
                                <w:rFonts w:ascii="Marianne" w:hAnsi="Marianne"/>
                                <w:b/>
                                <w:bCs/>
                                <w:noProof/>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ssistant</w:t>
                            </w:r>
                            <w:r>
                              <w:rPr>
                                <w:rFonts w:ascii="Marianne" w:hAnsi="Marianne"/>
                                <w:b/>
                                <w:bCs/>
                                <w:noProof/>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justice</w:t>
                            </w:r>
                            <w:r w:rsidR="00901597">
                              <w:rPr>
                                <w:rFonts w:ascii="Marianne" w:hAnsi="Marianne"/>
                                <w:b/>
                                <w:bCs/>
                                <w:noProof/>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C0967">
                              <w:rPr>
                                <w:rFonts w:ascii="Marianne" w:hAnsi="Marianne"/>
                                <w:b/>
                                <w:bCs/>
                                <w:noProof/>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affecté </w:t>
                            </w:r>
                            <w:r w:rsidR="00C354A8">
                              <w:rPr>
                                <w:rFonts w:ascii="Marianne" w:hAnsi="Marianne"/>
                                <w:b/>
                                <w:bCs/>
                                <w:noProof/>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auprès des magistrats du</w:t>
                            </w:r>
                            <w:r w:rsidR="00A4732D">
                              <w:rPr>
                                <w:rFonts w:ascii="Marianne" w:hAnsi="Marianne"/>
                                <w:b/>
                                <w:bCs/>
                                <w:noProof/>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F1D65">
                              <w:rPr>
                                <w:rFonts w:ascii="Marianne" w:hAnsi="Marianne"/>
                                <w:b/>
                                <w:bCs/>
                                <w:noProof/>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siège</w:t>
                            </w:r>
                          </w:p>
                          <w:p w14:paraId="7E1DFDE1" w14:textId="45294AB8" w:rsidR="0004574A" w:rsidRPr="00364892" w:rsidRDefault="0004574A" w:rsidP="0004574A">
                            <w:pPr>
                              <w:pStyle w:val="Corpsdetexte"/>
                              <w:rPr>
                                <w:rFonts w:ascii="Marianne" w:hAnsi="Marianne"/>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4892">
                              <w:rPr>
                                <w:rFonts w:ascii="Marianne" w:hAnsi="Marianne"/>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Tribunal judiciaire </w:t>
                            </w:r>
                          </w:p>
                          <w:p w14:paraId="5FA1ACC7" w14:textId="4CF1D1EA" w:rsidR="0004574A" w:rsidRPr="00364892" w:rsidRDefault="0004574A" w:rsidP="0004574A">
                            <w:pPr>
                              <w:pStyle w:val="Corpsdetexte"/>
                              <w:rPr>
                                <w:rFonts w:ascii="Marianne" w:hAnsi="Marianne"/>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4892">
                              <w:rPr>
                                <w:rFonts w:ascii="Marianne" w:hAnsi="Marianne"/>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Affectation : Siège </w:t>
                            </w:r>
                          </w:p>
                          <w:p w14:paraId="17D511B2" w14:textId="77777777" w:rsidR="0004574A" w:rsidRPr="00ED0900" w:rsidRDefault="0004574A" w:rsidP="0004574A">
                            <w:pPr>
                              <w:pStyle w:val="Corpsdetexte"/>
                              <w:rPr>
                                <w:rFonts w:ascii="Marianne" w:hAnsi="Marianne"/>
                                <w:bCs/>
                                <w:noProof/>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96B18" id="Zone de texte 4" o:spid="_x0000_s1027" type="#_x0000_t202" style="position:absolute;margin-left:6pt;margin-top:77.35pt;width:555.25pt;height:142.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" filled="f" stroked="f">
                <v:textbox>
                  <w:txbxContent>
                    <w:p w14:paraId="06EE46C7" w14:textId="46FBFC7F" w:rsidR="0004574A" w:rsidRDefault="0004574A" w:rsidP="0004574A">
                      <w:pPr>
                        <w:pStyle w:val="Corpsdetexte"/>
                        <w:spacing w:after="360"/>
                        <w:rPr>
                          <w:rFonts w:ascii="Marianne" w:hAnsi="Marianne"/>
                          <w:b/>
                          <w:bCs/>
                          <w:noProof/>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arianne" w:hAnsi="Marianne"/>
                          <w:b/>
                          <w:bCs/>
                          <w:noProof/>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D648E2">
                        <w:rPr>
                          <w:rFonts w:ascii="Marianne" w:hAnsi="Marianne"/>
                          <w:b/>
                          <w:bCs/>
                          <w:noProof/>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ssistant</w:t>
                      </w:r>
                      <w:r>
                        <w:rPr>
                          <w:rFonts w:ascii="Marianne" w:hAnsi="Marianne"/>
                          <w:b/>
                          <w:bCs/>
                          <w:noProof/>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justice</w:t>
                      </w:r>
                      <w:r w:rsidR="00901597">
                        <w:rPr>
                          <w:rFonts w:ascii="Marianne" w:hAnsi="Marianne"/>
                          <w:b/>
                          <w:bCs/>
                          <w:noProof/>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C0967">
                        <w:rPr>
                          <w:rFonts w:ascii="Marianne" w:hAnsi="Marianne"/>
                          <w:b/>
                          <w:bCs/>
                          <w:noProof/>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affecté </w:t>
                      </w:r>
                      <w:r w:rsidR="00C354A8">
                        <w:rPr>
                          <w:rFonts w:ascii="Marianne" w:hAnsi="Marianne"/>
                          <w:b/>
                          <w:bCs/>
                          <w:noProof/>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auprès des magistrats du</w:t>
                      </w:r>
                      <w:r w:rsidR="00A4732D">
                        <w:rPr>
                          <w:rFonts w:ascii="Marianne" w:hAnsi="Marianne"/>
                          <w:b/>
                          <w:bCs/>
                          <w:noProof/>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F1D65">
                        <w:rPr>
                          <w:rFonts w:ascii="Marianne" w:hAnsi="Marianne"/>
                          <w:b/>
                          <w:bCs/>
                          <w:noProof/>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siège</w:t>
                      </w:r>
                    </w:p>
                    <w:p w14:paraId="7E1DFDE1" w14:textId="45294AB8" w:rsidR="0004574A" w:rsidRPr="00364892" w:rsidRDefault="0004574A" w:rsidP="0004574A">
                      <w:pPr>
                        <w:pStyle w:val="Corpsdetexte"/>
                        <w:rPr>
                          <w:rFonts w:ascii="Marianne" w:hAnsi="Marianne"/>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4892">
                        <w:rPr>
                          <w:rFonts w:ascii="Marianne" w:hAnsi="Marianne"/>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Tribunal judiciaire </w:t>
                      </w:r>
                    </w:p>
                    <w:p w14:paraId="5FA1ACC7" w14:textId="4CF1D1EA" w:rsidR="0004574A" w:rsidRPr="00364892" w:rsidRDefault="0004574A" w:rsidP="0004574A">
                      <w:pPr>
                        <w:pStyle w:val="Corpsdetexte"/>
                        <w:rPr>
                          <w:rFonts w:ascii="Marianne" w:hAnsi="Marianne"/>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4892">
                        <w:rPr>
                          <w:rFonts w:ascii="Marianne" w:hAnsi="Marianne"/>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Affectation : Siège </w:t>
                      </w:r>
                    </w:p>
                    <w:p w14:paraId="17D511B2" w14:textId="77777777" w:rsidR="0004574A" w:rsidRPr="00ED0900" w:rsidRDefault="0004574A" w:rsidP="0004574A">
                      <w:pPr>
                        <w:pStyle w:val="Corpsdetexte"/>
                        <w:rPr>
                          <w:rFonts w:ascii="Marianne" w:hAnsi="Marianne"/>
                          <w:bCs/>
                          <w:noProof/>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w10:anchorlock/>
              </v:shape>
            </w:pict>
          </mc:Fallback>
        </mc:AlternateContent>
      </w:r>
    </w:p>
    <w:p w14:paraId="557F2134" w14:textId="22340E84" w:rsidR="00452414" w:rsidRDefault="00452414" w:rsidP="0004574A">
      <w:pPr>
        <w:spacing w:line="240" w:lineRule="auto"/>
        <w:ind w:left="-709"/>
        <w:rPr>
          <w:rFonts w:ascii="Marianne" w:hAnsi="Marianne"/>
          <w:bCs/>
          <w:noProof/>
          <w:sz w:val="20"/>
          <w:szCs w:val="20"/>
          <w:lang w:eastAsia="fr-FR"/>
        </w:rPr>
      </w:pPr>
    </w:p>
    <w:p w14:paraId="421DAC41" w14:textId="5CC12B56" w:rsidR="00452414" w:rsidRDefault="00452414" w:rsidP="0004574A">
      <w:pPr>
        <w:spacing w:line="240" w:lineRule="auto"/>
        <w:ind w:left="-709"/>
        <w:rPr>
          <w:rFonts w:ascii="Marianne" w:hAnsi="Marianne"/>
          <w:bCs/>
          <w:noProof/>
          <w:sz w:val="20"/>
          <w:szCs w:val="20"/>
          <w:lang w:eastAsia="fr-FR"/>
        </w:rPr>
      </w:pPr>
    </w:p>
    <w:p w14:paraId="6414923C" w14:textId="01A5ECEE" w:rsidR="0004574A" w:rsidRPr="00DD01A4" w:rsidRDefault="0004574A" w:rsidP="0004574A">
      <w:pPr>
        <w:spacing w:line="240" w:lineRule="auto"/>
        <w:ind w:left="-709"/>
        <w:rPr>
          <w:rFonts w:ascii="Marianne" w:hAnsi="Marianne"/>
          <w:b/>
          <w:bCs/>
          <w:color w:val="0070C0"/>
          <w:sz w:val="20"/>
          <w:szCs w:val="20"/>
        </w:rPr>
      </w:pPr>
      <w:r w:rsidRPr="00DD01A4">
        <w:rPr>
          <w:rFonts w:ascii="Marianne" w:hAnsi="Marianne"/>
          <w:bCs/>
          <w:noProof/>
          <w:sz w:val="20"/>
          <w:szCs w:val="20"/>
          <w:lang w:eastAsia="fr-FR"/>
        </w:rPr>
        <w:drawing>
          <wp:inline distT="0" distB="0" distL="0" distR="0" wp14:anchorId="69AAD4F8" wp14:editId="59B91B6A">
            <wp:extent cx="7593178" cy="1814195"/>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96432" cy="1814973"/>
                    </a:xfrm>
                    <a:prstGeom prst="rect">
                      <a:avLst/>
                    </a:prstGeom>
                    <a:noFill/>
                    <a:ln>
                      <a:noFill/>
                    </a:ln>
                  </pic:spPr>
                </pic:pic>
              </a:graphicData>
            </a:graphic>
          </wp:inline>
        </w:drawing>
      </w:r>
    </w:p>
    <w:p w14:paraId="23D18813" w14:textId="77777777" w:rsidR="00FC2C16" w:rsidRPr="00DD01A4" w:rsidRDefault="00FC2C16" w:rsidP="00FC2C16">
      <w:pPr>
        <w:pStyle w:val="Corpsdetexte"/>
        <w:ind w:left="-284"/>
        <w:rPr>
          <w:rFonts w:ascii="Marianne" w:eastAsia="Calibri" w:hAnsi="Marianne" w:cs="Times New Roman"/>
          <w:bCs/>
          <w:color w:val="008080"/>
        </w:rPr>
      </w:pPr>
      <w:r w:rsidRPr="00DD01A4">
        <w:rPr>
          <w:rFonts w:ascii="Marianne" w:eastAsia="Calibri" w:hAnsi="Marianne" w:cs="Times New Roman"/>
          <w:bCs/>
          <w:color w:val="008080"/>
        </w:rPr>
        <w:t>Informations générales</w:t>
      </w:r>
    </w:p>
    <w:tbl>
      <w:tblPr>
        <w:tblStyle w:val="Grilledutableau"/>
        <w:tblW w:w="11360" w:type="dxa"/>
        <w:tblInd w:w="-441" w:type="dxa"/>
        <w:shd w:val="clear" w:color="auto" w:fill="D4E2E0"/>
        <w:tblLook w:val="04A0" w:firstRow="1" w:lastRow="0" w:firstColumn="1" w:lastColumn="0" w:noHBand="0" w:noVBand="1"/>
      </w:tblPr>
      <w:tblGrid>
        <w:gridCol w:w="4402"/>
        <w:gridCol w:w="2318"/>
        <w:gridCol w:w="4640"/>
      </w:tblGrid>
      <w:tr w:rsidR="00FC2C16" w:rsidRPr="00DD01A4" w14:paraId="2B843D1E" w14:textId="77777777" w:rsidTr="0082609A">
        <w:trPr>
          <w:trHeight w:hRule="exact" w:val="328"/>
        </w:trPr>
        <w:tc>
          <w:tcPr>
            <w:tcW w:w="44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E8E6"/>
            <w:vAlign w:val="center"/>
          </w:tcPr>
          <w:p w14:paraId="385E18A5" w14:textId="77777777" w:rsidR="00FC2C16" w:rsidRPr="00DD01A4" w:rsidRDefault="00FC2C16" w:rsidP="0082609A">
            <w:pPr>
              <w:spacing w:line="240" w:lineRule="auto"/>
              <w:rPr>
                <w:rFonts w:ascii="Marianne" w:hAnsi="Marianne"/>
                <w:bCs/>
                <w:sz w:val="20"/>
                <w:szCs w:val="20"/>
              </w:rPr>
            </w:pPr>
            <w:r w:rsidRPr="00DD01A4">
              <w:rPr>
                <w:rFonts w:ascii="Marianne" w:hAnsi="Marianne"/>
                <w:sz w:val="20"/>
                <w:szCs w:val="20"/>
              </w:rPr>
              <w:t>Corps / Grade :</w:t>
            </w:r>
          </w:p>
        </w:tc>
        <w:tc>
          <w:tcPr>
            <w:tcW w:w="6958"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E8E6"/>
            <w:vAlign w:val="center"/>
          </w:tcPr>
          <w:p w14:paraId="0CE44052" w14:textId="5DE13A5C" w:rsidR="00FC2C16" w:rsidRPr="00DD01A4" w:rsidRDefault="00D648E2" w:rsidP="0082609A">
            <w:pPr>
              <w:spacing w:line="240" w:lineRule="auto"/>
              <w:rPr>
                <w:rFonts w:ascii="Marianne" w:hAnsi="Marianne"/>
                <w:sz w:val="20"/>
                <w:szCs w:val="20"/>
              </w:rPr>
            </w:pPr>
            <w:r>
              <w:rPr>
                <w:rFonts w:ascii="Marianne" w:hAnsi="Marianne"/>
                <w:sz w:val="20"/>
                <w:szCs w:val="20"/>
              </w:rPr>
              <w:t>Non titulaires juridictionnels</w:t>
            </w:r>
          </w:p>
        </w:tc>
      </w:tr>
      <w:tr w:rsidR="00FC2C16" w:rsidRPr="00DD01A4" w14:paraId="2812ED86" w14:textId="77777777" w:rsidTr="0082609A">
        <w:trPr>
          <w:trHeight w:hRule="exact" w:val="328"/>
        </w:trPr>
        <w:tc>
          <w:tcPr>
            <w:tcW w:w="44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E8E6"/>
            <w:vAlign w:val="center"/>
          </w:tcPr>
          <w:p w14:paraId="0B296BA3" w14:textId="77777777" w:rsidR="00FC2C16" w:rsidRPr="00DD01A4" w:rsidRDefault="00FC2C16" w:rsidP="0082609A">
            <w:pPr>
              <w:spacing w:line="240" w:lineRule="auto"/>
              <w:rPr>
                <w:rFonts w:ascii="Marianne" w:hAnsi="Marianne"/>
                <w:bCs/>
                <w:sz w:val="20"/>
                <w:szCs w:val="20"/>
              </w:rPr>
            </w:pPr>
            <w:r w:rsidRPr="00DD01A4">
              <w:rPr>
                <w:rFonts w:ascii="Marianne" w:hAnsi="Marianne"/>
                <w:sz w:val="20"/>
                <w:szCs w:val="20"/>
              </w:rPr>
              <w:t>Domaine fonctionnel RMFP :</w:t>
            </w:r>
          </w:p>
        </w:tc>
        <w:tc>
          <w:tcPr>
            <w:tcW w:w="6958"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E8E6"/>
            <w:vAlign w:val="center"/>
          </w:tcPr>
          <w:p w14:paraId="4F13077C" w14:textId="5C76B62F" w:rsidR="00FC2C16" w:rsidRPr="00DD01A4" w:rsidRDefault="00AA1253" w:rsidP="0082609A">
            <w:pPr>
              <w:spacing w:line="240" w:lineRule="auto"/>
              <w:rPr>
                <w:rFonts w:ascii="Marianne" w:hAnsi="Marianne"/>
                <w:sz w:val="20"/>
                <w:szCs w:val="20"/>
              </w:rPr>
            </w:pPr>
            <w:r>
              <w:rPr>
                <w:rFonts w:ascii="Marianne" w:hAnsi="Marianne"/>
                <w:sz w:val="20"/>
                <w:szCs w:val="20"/>
              </w:rPr>
              <w:t>JUSTICE</w:t>
            </w:r>
          </w:p>
        </w:tc>
      </w:tr>
      <w:tr w:rsidR="00FC2C16" w:rsidRPr="00DD01A4" w14:paraId="6BAEC393" w14:textId="77777777" w:rsidTr="0082609A">
        <w:trPr>
          <w:trHeight w:hRule="exact" w:val="328"/>
        </w:trPr>
        <w:tc>
          <w:tcPr>
            <w:tcW w:w="44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E8E6"/>
            <w:vAlign w:val="center"/>
          </w:tcPr>
          <w:p w14:paraId="792F0079" w14:textId="77777777" w:rsidR="00FC2C16" w:rsidRPr="00DD01A4" w:rsidRDefault="00FC2C16" w:rsidP="0082609A">
            <w:pPr>
              <w:spacing w:line="240" w:lineRule="auto"/>
              <w:rPr>
                <w:rFonts w:ascii="Marianne" w:hAnsi="Marianne"/>
                <w:bCs/>
                <w:sz w:val="20"/>
                <w:szCs w:val="20"/>
              </w:rPr>
            </w:pPr>
            <w:r w:rsidRPr="00DD01A4">
              <w:rPr>
                <w:rFonts w:ascii="Marianne" w:hAnsi="Marianne"/>
                <w:sz w:val="20"/>
                <w:szCs w:val="20"/>
              </w:rPr>
              <w:t>Emploi-référence RMFP :</w:t>
            </w:r>
          </w:p>
        </w:tc>
        <w:tc>
          <w:tcPr>
            <w:tcW w:w="6958"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E8E6"/>
            <w:vAlign w:val="center"/>
          </w:tcPr>
          <w:p w14:paraId="1B321726" w14:textId="2488D628" w:rsidR="00FC2C16" w:rsidRPr="00DD01A4" w:rsidRDefault="00FC2C16" w:rsidP="0082609A">
            <w:pPr>
              <w:spacing w:line="240" w:lineRule="auto"/>
              <w:rPr>
                <w:rFonts w:ascii="Marianne" w:hAnsi="Marianne"/>
                <w:sz w:val="20"/>
                <w:szCs w:val="20"/>
              </w:rPr>
            </w:pPr>
          </w:p>
        </w:tc>
      </w:tr>
      <w:tr w:rsidR="00FC2C16" w:rsidRPr="00DD01A4" w14:paraId="468E197F" w14:textId="77777777" w:rsidTr="0082609A">
        <w:trPr>
          <w:trHeight w:hRule="exact" w:val="328"/>
        </w:trPr>
        <w:tc>
          <w:tcPr>
            <w:tcW w:w="44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E8E6"/>
            <w:vAlign w:val="center"/>
          </w:tcPr>
          <w:p w14:paraId="2A91D624" w14:textId="77777777" w:rsidR="00FC2C16" w:rsidRPr="00DD01A4" w:rsidRDefault="00FC2C16" w:rsidP="0082609A">
            <w:pPr>
              <w:spacing w:line="240" w:lineRule="auto"/>
              <w:rPr>
                <w:rFonts w:ascii="Marianne" w:hAnsi="Marianne"/>
                <w:bCs/>
                <w:sz w:val="20"/>
                <w:szCs w:val="20"/>
              </w:rPr>
            </w:pPr>
            <w:r w:rsidRPr="00DD01A4">
              <w:rPr>
                <w:rFonts w:ascii="Marianne" w:hAnsi="Marianne"/>
                <w:sz w:val="20"/>
                <w:szCs w:val="20"/>
              </w:rPr>
              <w:t>Groupe IFSE :</w:t>
            </w:r>
          </w:p>
        </w:tc>
        <w:tc>
          <w:tcPr>
            <w:tcW w:w="231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E8E6"/>
            <w:vAlign w:val="center"/>
          </w:tcPr>
          <w:p w14:paraId="37D0E0BF" w14:textId="77777777" w:rsidR="00FC2C16" w:rsidRPr="00DD01A4" w:rsidRDefault="00FC2C16" w:rsidP="0082609A">
            <w:pPr>
              <w:spacing w:line="240" w:lineRule="auto"/>
              <w:rPr>
                <w:rFonts w:ascii="Marianne" w:hAnsi="Marianne"/>
                <w:sz w:val="20"/>
                <w:szCs w:val="20"/>
              </w:rPr>
            </w:pPr>
          </w:p>
        </w:tc>
        <w:tc>
          <w:tcPr>
            <w:tcW w:w="463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E8E6"/>
            <w:vAlign w:val="center"/>
          </w:tcPr>
          <w:p w14:paraId="634AC5AB" w14:textId="2581C58F" w:rsidR="00FC2C16" w:rsidRPr="00DD01A4" w:rsidRDefault="00FC2C16" w:rsidP="0082609A">
            <w:pPr>
              <w:spacing w:line="240" w:lineRule="auto"/>
              <w:rPr>
                <w:rFonts w:ascii="Marianne" w:hAnsi="Marianne"/>
                <w:color w:val="5C8E81"/>
                <w:sz w:val="20"/>
                <w:szCs w:val="20"/>
              </w:rPr>
            </w:pPr>
            <w:r w:rsidRPr="00DD01A4">
              <w:rPr>
                <w:rFonts w:ascii="Marianne" w:hAnsi="Marianne"/>
                <w:color w:val="5C8E81"/>
                <w:sz w:val="20"/>
                <w:szCs w:val="20"/>
              </w:rPr>
              <w:t xml:space="preserve">NBI : </w:t>
            </w:r>
            <w:r w:rsidR="000B1DFB">
              <w:rPr>
                <w:rFonts w:ascii="Marianne" w:hAnsi="Marianne"/>
                <w:color w:val="5C8E81"/>
                <w:sz w:val="20"/>
                <w:szCs w:val="20"/>
              </w:rPr>
              <w:t>non concerné</w:t>
            </w:r>
          </w:p>
        </w:tc>
      </w:tr>
      <w:tr w:rsidR="00FC2C16" w:rsidRPr="00DD01A4" w14:paraId="401A69BE" w14:textId="77777777" w:rsidTr="0082609A">
        <w:trPr>
          <w:trHeight w:hRule="exact" w:val="328"/>
        </w:trPr>
        <w:tc>
          <w:tcPr>
            <w:tcW w:w="44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E8E6"/>
            <w:vAlign w:val="center"/>
          </w:tcPr>
          <w:p w14:paraId="5474F7F3" w14:textId="7F7B7C91" w:rsidR="00FC2C16" w:rsidRPr="00DD01A4" w:rsidRDefault="00FC2C16" w:rsidP="0082609A">
            <w:pPr>
              <w:spacing w:line="240" w:lineRule="auto"/>
              <w:rPr>
                <w:rFonts w:ascii="Marianne" w:hAnsi="Marianne"/>
                <w:bCs/>
                <w:sz w:val="20"/>
                <w:szCs w:val="20"/>
              </w:rPr>
            </w:pPr>
            <w:r w:rsidRPr="00DD01A4">
              <w:rPr>
                <w:rFonts w:ascii="Marianne" w:hAnsi="Marianne"/>
                <w:sz w:val="20"/>
                <w:szCs w:val="20"/>
              </w:rPr>
              <w:t xml:space="preserve">Poste vacant  </w:t>
            </w:r>
            <w:sdt>
              <w:sdtPr>
                <w:rPr>
                  <w:rFonts w:ascii="Marianne" w:hAnsi="Marianne"/>
                  <w:sz w:val="20"/>
                  <w:szCs w:val="20"/>
                </w:rPr>
                <w:id w:val="-941290810"/>
                <w14:checkbox>
                  <w14:checked w14:val="1"/>
                  <w14:checkedState w14:val="2714" w14:font="Segoe UI Symbol"/>
                  <w14:uncheckedState w14:val="2610" w14:font="MS Gothic"/>
                </w14:checkbox>
              </w:sdtPr>
              <w:sdtEndPr/>
              <w:sdtContent>
                <w:r w:rsidR="009E2A3F">
                  <w:rPr>
                    <w:rFonts w:ascii="Segoe UI Symbol" w:hAnsi="Segoe UI Symbol"/>
                    <w:sz w:val="20"/>
                    <w:szCs w:val="20"/>
                  </w:rPr>
                  <w:t>✔</w:t>
                </w:r>
              </w:sdtContent>
            </w:sdt>
            <w:r w:rsidRPr="00DD01A4">
              <w:rPr>
                <w:rFonts w:ascii="Marianne" w:hAnsi="Marianne"/>
                <w:sz w:val="20"/>
                <w:szCs w:val="20"/>
              </w:rPr>
              <w:t xml:space="preserve">  Poste susceptible d’être vacant  </w:t>
            </w:r>
            <w:sdt>
              <w:sdtPr>
                <w:rPr>
                  <w:rFonts w:ascii="Marianne" w:hAnsi="Marianne"/>
                  <w:sz w:val="20"/>
                  <w:szCs w:val="20"/>
                </w:rPr>
                <w:id w:val="-193699592"/>
                <w14:checkbox>
                  <w14:checked w14:val="0"/>
                  <w14:checkedState w14:val="2714" w14:font="Segoe UI Symbol"/>
                  <w14:uncheckedState w14:val="2610" w14:font="MS Gothic"/>
                </w14:checkbox>
              </w:sdtPr>
              <w:sdtEndPr/>
              <w:sdtContent>
                <w:r w:rsidRPr="00DD01A4">
                  <w:rPr>
                    <w:rFonts w:ascii="Segoe UI Symbol" w:eastAsia="MS Gothic" w:hAnsi="Segoe UI Symbol" w:cs="Segoe UI Symbol"/>
                    <w:sz w:val="20"/>
                    <w:szCs w:val="20"/>
                  </w:rPr>
                  <w:t>☐</w:t>
                </w:r>
              </w:sdtContent>
            </w:sdt>
            <w:r w:rsidRPr="00DD01A4">
              <w:rPr>
                <w:rFonts w:ascii="Marianne" w:hAnsi="Marianne"/>
                <w:sz w:val="20"/>
                <w:szCs w:val="20"/>
              </w:rPr>
              <w:t xml:space="preserve">  </w:t>
            </w:r>
          </w:p>
        </w:tc>
        <w:tc>
          <w:tcPr>
            <w:tcW w:w="6958"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E8E6"/>
            <w:vAlign w:val="center"/>
          </w:tcPr>
          <w:p w14:paraId="265904D0" w14:textId="77777777" w:rsidR="00FC2C16" w:rsidRPr="00DD01A4" w:rsidRDefault="00FC2C16" w:rsidP="0082609A">
            <w:pPr>
              <w:spacing w:line="240" w:lineRule="auto"/>
              <w:rPr>
                <w:rFonts w:ascii="Marianne" w:hAnsi="Marianne"/>
                <w:sz w:val="20"/>
                <w:szCs w:val="20"/>
              </w:rPr>
            </w:pPr>
          </w:p>
        </w:tc>
      </w:tr>
      <w:tr w:rsidR="00FC2C16" w:rsidRPr="00DD01A4" w14:paraId="7821983B" w14:textId="77777777" w:rsidTr="0082609A">
        <w:trPr>
          <w:trHeight w:hRule="exact" w:val="328"/>
        </w:trPr>
        <w:tc>
          <w:tcPr>
            <w:tcW w:w="44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E8E6"/>
            <w:vAlign w:val="center"/>
          </w:tcPr>
          <w:p w14:paraId="5057711E" w14:textId="77777777" w:rsidR="00FC2C16" w:rsidRPr="00DD01A4" w:rsidRDefault="00FC2C16" w:rsidP="0082609A">
            <w:pPr>
              <w:spacing w:line="240" w:lineRule="auto"/>
              <w:rPr>
                <w:rFonts w:ascii="Marianne" w:hAnsi="Marianne"/>
                <w:bCs/>
                <w:sz w:val="20"/>
                <w:szCs w:val="20"/>
              </w:rPr>
            </w:pPr>
            <w:r w:rsidRPr="00DD01A4">
              <w:rPr>
                <w:rFonts w:ascii="Marianne" w:hAnsi="Marianne"/>
                <w:sz w:val="20"/>
                <w:szCs w:val="20"/>
              </w:rPr>
              <w:t>Durée d’affectation attendue sur le poste :</w:t>
            </w:r>
          </w:p>
        </w:tc>
        <w:tc>
          <w:tcPr>
            <w:tcW w:w="6958"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E8E6"/>
            <w:vAlign w:val="center"/>
          </w:tcPr>
          <w:p w14:paraId="459B7699" w14:textId="558E22F7" w:rsidR="00FC2C16" w:rsidRPr="00DD01A4" w:rsidRDefault="00FC2C16" w:rsidP="0082609A">
            <w:pPr>
              <w:spacing w:line="240" w:lineRule="auto"/>
              <w:rPr>
                <w:rFonts w:ascii="Marianne" w:hAnsi="Marianne"/>
                <w:sz w:val="20"/>
                <w:szCs w:val="20"/>
              </w:rPr>
            </w:pPr>
            <w:r w:rsidRPr="00DD01A4">
              <w:rPr>
                <w:rFonts w:ascii="Marianne" w:hAnsi="Marianne"/>
                <w:sz w:val="20"/>
                <w:szCs w:val="20"/>
              </w:rPr>
              <w:t xml:space="preserve">CDD </w:t>
            </w:r>
            <w:r w:rsidR="0018701E">
              <w:rPr>
                <w:rFonts w:ascii="Marianne" w:hAnsi="Marianne"/>
                <w:sz w:val="20"/>
                <w:szCs w:val="20"/>
              </w:rPr>
              <w:t xml:space="preserve">de </w:t>
            </w:r>
            <w:r w:rsidR="00D648E2">
              <w:rPr>
                <w:rFonts w:ascii="Marianne" w:hAnsi="Marianne"/>
                <w:sz w:val="20"/>
                <w:szCs w:val="20"/>
              </w:rPr>
              <w:t>deux</w:t>
            </w:r>
            <w:r w:rsidR="0018701E">
              <w:rPr>
                <w:rFonts w:ascii="Marianne" w:hAnsi="Marianne"/>
                <w:sz w:val="20"/>
                <w:szCs w:val="20"/>
              </w:rPr>
              <w:t xml:space="preserve"> ans</w:t>
            </w:r>
          </w:p>
        </w:tc>
      </w:tr>
      <w:tr w:rsidR="00FC2C16" w:rsidRPr="00DD01A4" w14:paraId="1BA472C4" w14:textId="77777777" w:rsidTr="0082609A">
        <w:trPr>
          <w:trHeight w:hRule="exact" w:val="328"/>
        </w:trPr>
        <w:tc>
          <w:tcPr>
            <w:tcW w:w="44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E8E6"/>
            <w:vAlign w:val="center"/>
          </w:tcPr>
          <w:p w14:paraId="3BDA08AB" w14:textId="77777777" w:rsidR="00FC2C16" w:rsidRPr="00DD01A4" w:rsidRDefault="00FC2C16" w:rsidP="0082609A">
            <w:pPr>
              <w:spacing w:line="240" w:lineRule="auto"/>
              <w:rPr>
                <w:rFonts w:ascii="Marianne" w:hAnsi="Marianne"/>
                <w:sz w:val="20"/>
                <w:szCs w:val="20"/>
              </w:rPr>
            </w:pPr>
            <w:r w:rsidRPr="00DD01A4">
              <w:rPr>
                <w:rFonts w:ascii="Marianne" w:hAnsi="Marianne"/>
                <w:sz w:val="20"/>
                <w:szCs w:val="20"/>
              </w:rPr>
              <w:t>Rémunération</w:t>
            </w:r>
          </w:p>
        </w:tc>
        <w:tc>
          <w:tcPr>
            <w:tcW w:w="6958"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E8E6"/>
            <w:vAlign w:val="center"/>
          </w:tcPr>
          <w:p w14:paraId="368B5E11" w14:textId="0F2A43DA" w:rsidR="00FC2C16" w:rsidRPr="00DD01A4" w:rsidRDefault="00D648E2" w:rsidP="0082609A">
            <w:pPr>
              <w:spacing w:line="240" w:lineRule="auto"/>
              <w:rPr>
                <w:rFonts w:ascii="Marianne" w:hAnsi="Marianne"/>
                <w:sz w:val="20"/>
                <w:szCs w:val="20"/>
              </w:rPr>
            </w:pPr>
            <w:r>
              <w:rPr>
                <w:rFonts w:ascii="Marianne" w:hAnsi="Marianne"/>
                <w:sz w:val="20"/>
                <w:szCs w:val="20"/>
              </w:rPr>
              <w:t>712,80</w:t>
            </w:r>
            <w:r w:rsidR="00FC2C16" w:rsidRPr="00DD01A4">
              <w:rPr>
                <w:rFonts w:ascii="Marianne" w:hAnsi="Marianne"/>
                <w:sz w:val="20"/>
                <w:szCs w:val="20"/>
              </w:rPr>
              <w:t xml:space="preserve"> euros brut</w:t>
            </w:r>
            <w:r>
              <w:rPr>
                <w:rFonts w:ascii="Marianne" w:hAnsi="Marianne"/>
                <w:sz w:val="20"/>
                <w:szCs w:val="20"/>
              </w:rPr>
              <w:t xml:space="preserve"> mensuel pour 60 heures de travail par </w:t>
            </w:r>
            <w:r w:rsidR="00687CFA">
              <w:rPr>
                <w:rFonts w:ascii="Marianne" w:hAnsi="Marianne"/>
                <w:sz w:val="20"/>
                <w:szCs w:val="20"/>
              </w:rPr>
              <w:t>mois</w:t>
            </w:r>
          </w:p>
        </w:tc>
      </w:tr>
    </w:tbl>
    <w:p w14:paraId="1C2AE63B" w14:textId="77777777" w:rsidR="00901597" w:rsidRPr="00BF10F2" w:rsidRDefault="00901597" w:rsidP="00BF10F2">
      <w:pPr>
        <w:pStyle w:val="Corpsdetexte"/>
        <w:spacing w:before="120"/>
        <w:jc w:val="both"/>
        <w:rPr>
          <w:rFonts w:ascii="Marianne" w:eastAsia="Calibri" w:hAnsi="Marianne" w:cs="Times New Roman"/>
          <w:bCs/>
          <w:color w:val="008080"/>
        </w:rPr>
      </w:pPr>
    </w:p>
    <w:p w14:paraId="0BE08FD1" w14:textId="42D33730" w:rsidR="000B0931" w:rsidRDefault="000B0931" w:rsidP="000D1FEF">
      <w:pPr>
        <w:pStyle w:val="Corpsdetexte"/>
        <w:jc w:val="both"/>
        <w:rPr>
          <w:rFonts w:ascii="Marianne" w:eastAsia="Calibri" w:hAnsi="Marianne" w:cs="Times New Roman"/>
          <w:bCs/>
          <w:color w:val="008080"/>
          <w:sz w:val="24"/>
          <w:szCs w:val="24"/>
        </w:rPr>
      </w:pPr>
      <w:r w:rsidRPr="00D257CD">
        <w:rPr>
          <w:rFonts w:ascii="Marianne" w:eastAsia="Calibri" w:hAnsi="Marianne" w:cs="Times New Roman"/>
          <w:bCs/>
          <w:color w:val="008080"/>
          <w:sz w:val="24"/>
          <w:szCs w:val="24"/>
        </w:rPr>
        <w:t>Localisation administrative et géographique</w:t>
      </w:r>
    </w:p>
    <w:p w14:paraId="3BF910B1" w14:textId="77777777" w:rsidR="000D1FEF" w:rsidRPr="000D1FEF" w:rsidRDefault="000D1FEF" w:rsidP="000D1FEF">
      <w:pPr>
        <w:pStyle w:val="Corpsdetexte"/>
        <w:jc w:val="both"/>
        <w:rPr>
          <w:rFonts w:ascii="Marianne" w:eastAsia="Calibri" w:hAnsi="Marianne" w:cs="Times New Roman"/>
          <w:bCs/>
          <w:color w:val="008080"/>
        </w:rPr>
      </w:pPr>
    </w:p>
    <w:p w14:paraId="40F9EC43" w14:textId="3418B687" w:rsidR="000B0931" w:rsidRDefault="000B0931" w:rsidP="000D1FEF">
      <w:pPr>
        <w:pStyle w:val="Corpsdetexte"/>
        <w:jc w:val="both"/>
        <w:rPr>
          <w:rFonts w:ascii="Marianne" w:eastAsia="Times New Roman" w:hAnsi="Marianne"/>
          <w:bCs/>
          <w:lang w:eastAsia="fr-FR"/>
        </w:rPr>
      </w:pPr>
      <w:r w:rsidRPr="00BF10F2">
        <w:rPr>
          <w:rFonts w:ascii="Marianne" w:eastAsia="Times New Roman" w:hAnsi="Marianne"/>
          <w:bCs/>
          <w:lang w:eastAsia="fr-FR"/>
        </w:rPr>
        <w:t>T</w:t>
      </w:r>
      <w:r w:rsidR="00A263BA">
        <w:rPr>
          <w:rFonts w:ascii="Marianne" w:eastAsia="Times New Roman" w:hAnsi="Marianne"/>
          <w:bCs/>
          <w:lang w:eastAsia="fr-FR"/>
        </w:rPr>
        <w:t>ribunal judiciaire</w:t>
      </w:r>
      <w:r w:rsidRPr="00BF10F2">
        <w:rPr>
          <w:rFonts w:ascii="Marianne" w:eastAsia="Times New Roman" w:hAnsi="Marianne"/>
          <w:bCs/>
          <w:lang w:eastAsia="fr-FR"/>
        </w:rPr>
        <w:t xml:space="preserve"> de </w:t>
      </w:r>
      <w:r w:rsidR="00384105">
        <w:rPr>
          <w:rFonts w:ascii="Marianne" w:eastAsia="Times New Roman" w:hAnsi="Marianne"/>
          <w:bCs/>
          <w:lang w:eastAsia="fr-FR"/>
        </w:rPr>
        <w:t>CHÂTEAUROUX</w:t>
      </w:r>
    </w:p>
    <w:p w14:paraId="3831646C" w14:textId="77777777" w:rsidR="000D1FEF" w:rsidRPr="00BF10F2" w:rsidRDefault="000D1FEF" w:rsidP="000D1FEF">
      <w:pPr>
        <w:pStyle w:val="Corpsdetexte"/>
        <w:jc w:val="both"/>
        <w:rPr>
          <w:rFonts w:ascii="Marianne" w:eastAsia="Calibri" w:hAnsi="Marianne" w:cs="Times New Roman"/>
          <w:bCs/>
          <w:color w:val="008080"/>
        </w:rPr>
      </w:pPr>
    </w:p>
    <w:p w14:paraId="19D913B3" w14:textId="7A89FF2D" w:rsidR="0018701E" w:rsidRDefault="0018701E" w:rsidP="0018701E">
      <w:pPr>
        <w:shd w:val="clear" w:color="auto" w:fill="DCE8E6"/>
        <w:spacing w:after="0" w:afterAutospacing="1" w:line="240" w:lineRule="auto"/>
        <w:jc w:val="both"/>
        <w:rPr>
          <w:rFonts w:ascii="Marianne" w:hAnsi="Marianne" w:cs="Arial"/>
          <w:sz w:val="20"/>
          <w:szCs w:val="20"/>
        </w:rPr>
      </w:pPr>
      <w:r w:rsidRPr="00BF10F2">
        <w:rPr>
          <w:rFonts w:ascii="Marianne" w:hAnsi="Marianne" w:cs="Arial"/>
          <w:sz w:val="20"/>
          <w:szCs w:val="20"/>
        </w:rPr>
        <w:t xml:space="preserve">Présentation du ressort </w:t>
      </w:r>
    </w:p>
    <w:p w14:paraId="2371A7FC" w14:textId="77777777" w:rsidR="0018701E" w:rsidRDefault="0018701E" w:rsidP="0018701E">
      <w:pPr>
        <w:spacing w:after="0" w:line="240" w:lineRule="auto"/>
        <w:jc w:val="both"/>
        <w:rPr>
          <w:rFonts w:ascii="Marianne" w:eastAsia="Times New Roman" w:hAnsi="Marianne"/>
          <w:bCs/>
          <w:sz w:val="20"/>
          <w:szCs w:val="20"/>
          <w:lang w:eastAsia="fr-FR"/>
        </w:rPr>
      </w:pPr>
      <w:r>
        <w:rPr>
          <w:rFonts w:ascii="Marianne" w:eastAsia="Times New Roman" w:hAnsi="Marianne"/>
          <w:bCs/>
          <w:sz w:val="20"/>
          <w:szCs w:val="20"/>
          <w:lang w:eastAsia="fr-FR"/>
        </w:rPr>
        <w:t>D’une</w:t>
      </w:r>
      <w:r w:rsidRPr="00BF10F2">
        <w:rPr>
          <w:rFonts w:ascii="Marianne" w:eastAsia="Times New Roman" w:hAnsi="Marianne"/>
          <w:bCs/>
          <w:sz w:val="20"/>
          <w:szCs w:val="20"/>
          <w:lang w:eastAsia="fr-FR"/>
        </w:rPr>
        <w:t xml:space="preserve"> superficie de </w:t>
      </w:r>
      <w:r>
        <w:rPr>
          <w:rFonts w:ascii="Marianne" w:eastAsia="Times New Roman" w:hAnsi="Marianne"/>
          <w:bCs/>
          <w:sz w:val="20"/>
          <w:szCs w:val="20"/>
          <w:lang w:eastAsia="fr-FR"/>
        </w:rPr>
        <w:t xml:space="preserve">6791 </w:t>
      </w:r>
      <w:r w:rsidRPr="00BF10F2">
        <w:rPr>
          <w:rFonts w:ascii="Marianne" w:eastAsia="Times New Roman" w:hAnsi="Marianne"/>
          <w:bCs/>
          <w:sz w:val="20"/>
          <w:szCs w:val="20"/>
          <w:lang w:eastAsia="fr-FR"/>
        </w:rPr>
        <w:t>km², le ressort d</w:t>
      </w:r>
      <w:r>
        <w:rPr>
          <w:rFonts w:ascii="Marianne" w:eastAsia="Times New Roman" w:hAnsi="Marianne"/>
          <w:bCs/>
          <w:sz w:val="20"/>
          <w:szCs w:val="20"/>
          <w:lang w:eastAsia="fr-FR"/>
        </w:rPr>
        <w:t>u département de l’Indre</w:t>
      </w:r>
      <w:r w:rsidRPr="00BF10F2">
        <w:rPr>
          <w:rFonts w:ascii="Marianne" w:eastAsia="Times New Roman" w:hAnsi="Marianne"/>
          <w:bCs/>
          <w:sz w:val="20"/>
          <w:szCs w:val="20"/>
          <w:lang w:eastAsia="fr-FR"/>
        </w:rPr>
        <w:t xml:space="preserve"> couvr</w:t>
      </w:r>
      <w:r>
        <w:rPr>
          <w:rFonts w:ascii="Marianne" w:eastAsia="Times New Roman" w:hAnsi="Marianne"/>
          <w:bCs/>
          <w:sz w:val="20"/>
          <w:szCs w:val="20"/>
          <w:lang w:eastAsia="fr-FR"/>
        </w:rPr>
        <w:t>ait</w:t>
      </w:r>
      <w:r w:rsidRPr="00BF10F2">
        <w:rPr>
          <w:rFonts w:ascii="Marianne" w:eastAsia="Times New Roman" w:hAnsi="Marianne"/>
          <w:bCs/>
          <w:sz w:val="20"/>
          <w:szCs w:val="20"/>
          <w:lang w:eastAsia="fr-FR"/>
        </w:rPr>
        <w:t xml:space="preserve"> un bassin de population de </w:t>
      </w:r>
      <w:r>
        <w:rPr>
          <w:rFonts w:ascii="Marianne" w:eastAsia="Times New Roman" w:hAnsi="Marianne"/>
          <w:bCs/>
          <w:sz w:val="20"/>
          <w:szCs w:val="20"/>
          <w:lang w:eastAsia="fr-FR"/>
        </w:rPr>
        <w:t>217 228</w:t>
      </w:r>
      <w:r w:rsidRPr="00BF10F2">
        <w:rPr>
          <w:rFonts w:ascii="Marianne" w:eastAsia="Times New Roman" w:hAnsi="Marianne"/>
          <w:bCs/>
          <w:sz w:val="20"/>
          <w:szCs w:val="20"/>
          <w:lang w:eastAsia="fr-FR"/>
        </w:rPr>
        <w:t xml:space="preserve"> habitants</w:t>
      </w:r>
      <w:r>
        <w:rPr>
          <w:rFonts w:ascii="Marianne" w:eastAsia="Times New Roman" w:hAnsi="Marianne"/>
          <w:bCs/>
          <w:sz w:val="20"/>
          <w:szCs w:val="20"/>
          <w:lang w:eastAsia="fr-FR"/>
        </w:rPr>
        <w:t xml:space="preserve"> en 2021, majoritairement rurale.</w:t>
      </w:r>
    </w:p>
    <w:p w14:paraId="5A462BC3" w14:textId="77777777" w:rsidR="0018701E" w:rsidRDefault="0018701E" w:rsidP="0018701E">
      <w:pPr>
        <w:spacing w:after="0" w:line="240" w:lineRule="auto"/>
        <w:jc w:val="both"/>
        <w:rPr>
          <w:rFonts w:ascii="Marianne" w:eastAsia="Times New Roman" w:hAnsi="Marianne"/>
          <w:bCs/>
          <w:sz w:val="20"/>
          <w:szCs w:val="20"/>
          <w:lang w:eastAsia="fr-FR"/>
        </w:rPr>
      </w:pPr>
    </w:p>
    <w:p w14:paraId="5109C10A" w14:textId="77777777" w:rsidR="0018701E" w:rsidRPr="00406597" w:rsidRDefault="0018701E" w:rsidP="0018701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rPr>
          <w:rFonts w:ascii="Marianne" w:hAnsi="Marianne" w:cs="Marianne"/>
          <w:sz w:val="20"/>
          <w:szCs w:val="20"/>
        </w:rPr>
      </w:pPr>
      <w:r w:rsidRPr="00406597">
        <w:rPr>
          <w:rFonts w:ascii="Marianne" w:hAnsi="Marianne" w:cs="Marianne"/>
          <w:sz w:val="20"/>
          <w:szCs w:val="20"/>
        </w:rPr>
        <w:t xml:space="preserve">Le département comporte quatre agglomérations principales : Châteauroux, Le Blanc, la Châtre et Issoudun. La ville de Châteauroux est desservie par la ligne SNCF Paris-Toulouse, à deux heures de Paris. </w:t>
      </w:r>
    </w:p>
    <w:p w14:paraId="7E3F775E" w14:textId="77777777" w:rsidR="0018701E" w:rsidRPr="00406597" w:rsidRDefault="0018701E" w:rsidP="0018701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Marianne" w:hAnsi="Marianne" w:cs="Marianne"/>
          <w:sz w:val="20"/>
          <w:szCs w:val="20"/>
        </w:rPr>
      </w:pPr>
      <w:r w:rsidRPr="00BF10F2">
        <w:rPr>
          <w:rFonts w:ascii="Marianne" w:eastAsia="Times New Roman" w:hAnsi="Marianne"/>
          <w:bCs/>
          <w:sz w:val="20"/>
          <w:szCs w:val="20"/>
          <w:lang w:eastAsia="fr-FR"/>
        </w:rPr>
        <w:t xml:space="preserve">Le tribunal judiciaire de </w:t>
      </w:r>
      <w:r>
        <w:rPr>
          <w:rFonts w:ascii="Marianne" w:eastAsia="Times New Roman" w:hAnsi="Marianne"/>
          <w:bCs/>
          <w:sz w:val="20"/>
          <w:szCs w:val="20"/>
          <w:lang w:eastAsia="fr-FR"/>
        </w:rPr>
        <w:t>Châteauroux, juridiction du groupe 4,</w:t>
      </w:r>
      <w:r w:rsidRPr="00BF10F2">
        <w:rPr>
          <w:rFonts w:ascii="Marianne" w:eastAsia="Times New Roman" w:hAnsi="Marianne"/>
          <w:bCs/>
          <w:sz w:val="20"/>
          <w:szCs w:val="20"/>
          <w:lang w:eastAsia="fr-FR"/>
        </w:rPr>
        <w:t xml:space="preserve"> </w:t>
      </w:r>
      <w:r w:rsidRPr="00406597">
        <w:rPr>
          <w:rFonts w:ascii="Marianne" w:eastAsia="Times New Roman" w:hAnsi="Marianne"/>
          <w:bCs/>
          <w:sz w:val="20"/>
          <w:szCs w:val="20"/>
          <w:lang w:eastAsia="fr-FR"/>
        </w:rPr>
        <w:t xml:space="preserve">est l'un des </w:t>
      </w:r>
      <w:r w:rsidRPr="00406597">
        <w:rPr>
          <w:rFonts w:ascii="Marianne" w:hAnsi="Marianne" w:cs="Marianne"/>
          <w:sz w:val="20"/>
          <w:szCs w:val="20"/>
        </w:rPr>
        <w:t xml:space="preserve">trois tribunaux judiciaires du ressort de la cour d’appel de Bourges qui s’étend également sur deux autres départements : le Cher et la Nièvre. Il s’agit d’un tribunal départemental, situé au chef-lieu de département. </w:t>
      </w:r>
    </w:p>
    <w:p w14:paraId="63D35013" w14:textId="77777777" w:rsidR="0018701E" w:rsidRDefault="0018701E" w:rsidP="0018701E">
      <w:pPr>
        <w:spacing w:after="0" w:line="240" w:lineRule="auto"/>
        <w:jc w:val="both"/>
        <w:rPr>
          <w:rFonts w:ascii="Marianne" w:eastAsia="Times New Roman" w:hAnsi="Marianne"/>
          <w:bCs/>
          <w:sz w:val="20"/>
          <w:szCs w:val="20"/>
          <w:lang w:eastAsia="fr-FR"/>
        </w:rPr>
      </w:pPr>
      <w:r w:rsidRPr="00BF10F2">
        <w:rPr>
          <w:rFonts w:ascii="Marianne" w:eastAsia="Times New Roman" w:hAnsi="Marianne"/>
          <w:bCs/>
          <w:sz w:val="20"/>
          <w:szCs w:val="20"/>
          <w:lang w:eastAsia="fr-FR"/>
        </w:rPr>
        <w:t>Son ressort est composé d</w:t>
      </w:r>
      <w:r>
        <w:rPr>
          <w:rFonts w:ascii="Marianne" w:eastAsia="Times New Roman" w:hAnsi="Marianne"/>
          <w:bCs/>
          <w:sz w:val="20"/>
          <w:szCs w:val="20"/>
          <w:lang w:eastAsia="fr-FR"/>
        </w:rPr>
        <w:t>’un conseil des prud’hommes</w:t>
      </w:r>
      <w:r w:rsidRPr="00BF10F2">
        <w:rPr>
          <w:rFonts w:ascii="Marianne" w:eastAsia="Times New Roman" w:hAnsi="Marianne"/>
          <w:bCs/>
          <w:sz w:val="20"/>
          <w:szCs w:val="20"/>
          <w:lang w:eastAsia="fr-FR"/>
        </w:rPr>
        <w:t xml:space="preserve">, </w:t>
      </w:r>
      <w:r>
        <w:rPr>
          <w:rFonts w:ascii="Marianne" w:eastAsia="Times New Roman" w:hAnsi="Marianne"/>
          <w:bCs/>
          <w:sz w:val="20"/>
          <w:szCs w:val="20"/>
          <w:lang w:eastAsia="fr-FR"/>
        </w:rPr>
        <w:t>d’un tribunal de commerce</w:t>
      </w:r>
      <w:r w:rsidRPr="00BF10F2">
        <w:rPr>
          <w:rFonts w:ascii="Marianne" w:eastAsia="Times New Roman" w:hAnsi="Marianne"/>
          <w:bCs/>
          <w:sz w:val="20"/>
          <w:szCs w:val="20"/>
          <w:lang w:eastAsia="fr-FR"/>
        </w:rPr>
        <w:t xml:space="preserve"> et de </w:t>
      </w:r>
      <w:r>
        <w:rPr>
          <w:rFonts w:ascii="Marianne" w:eastAsia="Times New Roman" w:hAnsi="Marianne"/>
          <w:bCs/>
          <w:sz w:val="20"/>
          <w:szCs w:val="20"/>
          <w:lang w:eastAsia="fr-FR"/>
        </w:rPr>
        <w:t>12</w:t>
      </w:r>
      <w:r w:rsidRPr="00BF10F2">
        <w:rPr>
          <w:rFonts w:ascii="Marianne" w:eastAsia="Times New Roman" w:hAnsi="Marianne"/>
          <w:bCs/>
          <w:sz w:val="20"/>
          <w:szCs w:val="20"/>
          <w:lang w:eastAsia="fr-FR"/>
        </w:rPr>
        <w:t xml:space="preserve"> points d’accès au droit.</w:t>
      </w:r>
    </w:p>
    <w:p w14:paraId="1132E6E9" w14:textId="77777777" w:rsidR="0018701E" w:rsidRPr="00BF10F2" w:rsidRDefault="0018701E" w:rsidP="0018701E">
      <w:pPr>
        <w:spacing w:after="0" w:line="240" w:lineRule="auto"/>
        <w:jc w:val="both"/>
        <w:rPr>
          <w:rFonts w:ascii="Marianne" w:hAnsi="Marianne" w:cs="Arial"/>
          <w:sz w:val="20"/>
          <w:szCs w:val="20"/>
        </w:rPr>
      </w:pPr>
    </w:p>
    <w:p w14:paraId="34B1E77A" w14:textId="77777777" w:rsidR="000D1FEF" w:rsidRPr="00BF10F2" w:rsidRDefault="000D1FEF" w:rsidP="000D1FEF">
      <w:pPr>
        <w:spacing w:after="0" w:line="240" w:lineRule="auto"/>
        <w:jc w:val="both"/>
        <w:rPr>
          <w:rFonts w:ascii="Marianne" w:eastAsia="Times New Roman" w:hAnsi="Marianne"/>
          <w:bCs/>
          <w:sz w:val="20"/>
          <w:szCs w:val="20"/>
          <w:lang w:eastAsia="fr-FR"/>
        </w:rPr>
      </w:pPr>
    </w:p>
    <w:p w14:paraId="6EE22DE8" w14:textId="08394E8C" w:rsidR="0004574A" w:rsidRPr="00BF10F2" w:rsidRDefault="0004574A" w:rsidP="000D1FEF">
      <w:pPr>
        <w:shd w:val="clear" w:color="auto" w:fill="DCE8E6"/>
        <w:spacing w:after="0" w:afterAutospacing="1" w:line="240" w:lineRule="auto"/>
        <w:jc w:val="both"/>
        <w:rPr>
          <w:rFonts w:ascii="Marianne" w:hAnsi="Marianne" w:cs="Arial"/>
          <w:sz w:val="20"/>
          <w:szCs w:val="20"/>
        </w:rPr>
      </w:pPr>
      <w:r w:rsidRPr="00BF10F2">
        <w:rPr>
          <w:rFonts w:ascii="Marianne" w:hAnsi="Marianne" w:cs="Arial"/>
          <w:sz w:val="20"/>
          <w:szCs w:val="20"/>
        </w:rPr>
        <w:t>Présentation d</w:t>
      </w:r>
      <w:r w:rsidR="005B708E">
        <w:rPr>
          <w:rFonts w:ascii="Marianne" w:hAnsi="Marianne" w:cs="Arial"/>
          <w:sz w:val="20"/>
          <w:szCs w:val="20"/>
        </w:rPr>
        <w:t>e la juridiction et d</w:t>
      </w:r>
      <w:r w:rsidRPr="00BF10F2">
        <w:rPr>
          <w:rFonts w:ascii="Marianne" w:hAnsi="Marianne" w:cs="Arial"/>
          <w:sz w:val="20"/>
          <w:szCs w:val="20"/>
        </w:rPr>
        <w:t xml:space="preserve">u </w:t>
      </w:r>
      <w:r w:rsidR="00CD08B7">
        <w:rPr>
          <w:rFonts w:ascii="Marianne" w:hAnsi="Marianne" w:cs="Arial"/>
          <w:sz w:val="20"/>
          <w:szCs w:val="20"/>
        </w:rPr>
        <w:t>service</w:t>
      </w:r>
      <w:r w:rsidR="000112CA" w:rsidRPr="00BF10F2">
        <w:rPr>
          <w:rFonts w:ascii="Marianne" w:hAnsi="Marianne" w:cs="Arial"/>
          <w:sz w:val="20"/>
          <w:szCs w:val="20"/>
        </w:rPr>
        <w:t xml:space="preserve"> </w:t>
      </w:r>
    </w:p>
    <w:p w14:paraId="6F606565" w14:textId="73E32FD9" w:rsidR="0018701E" w:rsidRPr="000C0967" w:rsidRDefault="0018701E" w:rsidP="0018701E">
      <w:pPr>
        <w:spacing w:after="0" w:line="240" w:lineRule="auto"/>
        <w:jc w:val="both"/>
        <w:rPr>
          <w:rFonts w:ascii="Marianne" w:eastAsia="Times New Roman" w:hAnsi="Marianne"/>
          <w:bCs/>
          <w:sz w:val="20"/>
          <w:szCs w:val="20"/>
          <w:lang w:eastAsia="fr-FR"/>
        </w:rPr>
      </w:pPr>
      <w:r w:rsidRPr="00843A6A">
        <w:rPr>
          <w:rFonts w:ascii="Marianne" w:eastAsia="Times New Roman" w:hAnsi="Marianne"/>
          <w:bCs/>
          <w:sz w:val="20"/>
          <w:szCs w:val="20"/>
          <w:u w:val="single"/>
          <w:lang w:eastAsia="fr-FR"/>
        </w:rPr>
        <w:t xml:space="preserve">Le tribunal judiciaire </w:t>
      </w:r>
      <w:r>
        <w:rPr>
          <w:rFonts w:ascii="Marianne" w:eastAsia="Times New Roman" w:hAnsi="Marianne"/>
          <w:bCs/>
          <w:sz w:val="20"/>
          <w:szCs w:val="20"/>
          <w:u w:val="single"/>
          <w:lang w:eastAsia="fr-FR"/>
        </w:rPr>
        <w:t>de Châteauroux</w:t>
      </w:r>
      <w:r w:rsidRPr="00843A6A">
        <w:rPr>
          <w:rFonts w:ascii="Marianne" w:eastAsia="Times New Roman" w:hAnsi="Marianne"/>
          <w:bCs/>
          <w:sz w:val="20"/>
          <w:szCs w:val="20"/>
          <w:lang w:eastAsia="fr-FR"/>
        </w:rPr>
        <w:t xml:space="preserve"> est actuellement composé de </w:t>
      </w:r>
      <w:r>
        <w:rPr>
          <w:rFonts w:ascii="Marianne" w:eastAsia="Times New Roman" w:hAnsi="Marianne"/>
          <w:bCs/>
          <w:sz w:val="20"/>
          <w:szCs w:val="20"/>
          <w:lang w:eastAsia="fr-FR"/>
        </w:rPr>
        <w:t>20</w:t>
      </w:r>
      <w:r w:rsidRPr="00843A6A">
        <w:rPr>
          <w:rFonts w:ascii="Marianne" w:eastAsia="Times New Roman" w:hAnsi="Marianne"/>
          <w:bCs/>
          <w:sz w:val="20"/>
          <w:szCs w:val="20"/>
          <w:lang w:eastAsia="fr-FR"/>
        </w:rPr>
        <w:t xml:space="preserve"> magistrats</w:t>
      </w:r>
      <w:r>
        <w:rPr>
          <w:rFonts w:ascii="Marianne" w:eastAsia="Times New Roman" w:hAnsi="Marianne"/>
          <w:bCs/>
          <w:sz w:val="20"/>
          <w:szCs w:val="20"/>
          <w:lang w:eastAsia="fr-FR"/>
        </w:rPr>
        <w:t xml:space="preserve"> (15 au siège et 5 au parquet)</w:t>
      </w:r>
      <w:r w:rsidRPr="00843A6A">
        <w:rPr>
          <w:rFonts w:ascii="Marianne" w:eastAsia="Times New Roman" w:hAnsi="Marianne"/>
          <w:bCs/>
          <w:sz w:val="20"/>
          <w:szCs w:val="20"/>
          <w:lang w:eastAsia="fr-FR"/>
        </w:rPr>
        <w:t xml:space="preserve">, </w:t>
      </w:r>
      <w:r>
        <w:rPr>
          <w:rFonts w:ascii="Marianne" w:eastAsia="Times New Roman" w:hAnsi="Marianne"/>
          <w:bCs/>
          <w:sz w:val="20"/>
          <w:szCs w:val="20"/>
          <w:lang w:eastAsia="fr-FR"/>
        </w:rPr>
        <w:t>55</w:t>
      </w:r>
      <w:r w:rsidRPr="00843A6A">
        <w:rPr>
          <w:rFonts w:ascii="Marianne" w:eastAsia="Times New Roman" w:hAnsi="Marianne"/>
          <w:bCs/>
          <w:sz w:val="20"/>
          <w:szCs w:val="20"/>
          <w:lang w:eastAsia="fr-FR"/>
        </w:rPr>
        <w:t xml:space="preserve"> fonctionnaires et </w:t>
      </w:r>
      <w:r>
        <w:rPr>
          <w:rFonts w:ascii="Marianne" w:eastAsia="Times New Roman" w:hAnsi="Marianne"/>
          <w:bCs/>
          <w:sz w:val="20"/>
          <w:szCs w:val="20"/>
          <w:lang w:eastAsia="fr-FR"/>
        </w:rPr>
        <w:t>8</w:t>
      </w:r>
      <w:r w:rsidRPr="00843A6A">
        <w:rPr>
          <w:rFonts w:ascii="Marianne" w:eastAsia="Times New Roman" w:hAnsi="Marianne"/>
          <w:bCs/>
          <w:sz w:val="20"/>
          <w:szCs w:val="20"/>
          <w:lang w:eastAsia="fr-FR"/>
        </w:rPr>
        <w:t xml:space="preserve"> contractuels</w:t>
      </w:r>
      <w:r>
        <w:rPr>
          <w:rFonts w:ascii="Marianne" w:eastAsia="Times New Roman" w:hAnsi="Marianne"/>
          <w:bCs/>
          <w:sz w:val="20"/>
          <w:szCs w:val="20"/>
          <w:lang w:eastAsia="fr-FR"/>
        </w:rPr>
        <w:t>.</w:t>
      </w:r>
    </w:p>
    <w:p w14:paraId="601EBC71" w14:textId="77777777" w:rsidR="0018701E" w:rsidRDefault="0018701E" w:rsidP="0018701E">
      <w:pPr>
        <w:spacing w:after="0" w:line="240" w:lineRule="auto"/>
        <w:jc w:val="both"/>
        <w:rPr>
          <w:rFonts w:ascii="Marianne" w:eastAsia="Times New Roman" w:hAnsi="Marianne"/>
          <w:bCs/>
          <w:sz w:val="20"/>
          <w:szCs w:val="20"/>
          <w:lang w:eastAsia="fr-FR"/>
        </w:rPr>
      </w:pPr>
    </w:p>
    <w:p w14:paraId="1630127F" w14:textId="77777777" w:rsidR="0018701E" w:rsidRPr="008F26FA" w:rsidRDefault="0018701E" w:rsidP="0018701E">
      <w:pPr>
        <w:spacing w:after="0" w:line="240" w:lineRule="auto"/>
        <w:jc w:val="both"/>
        <w:rPr>
          <w:rFonts w:ascii="Marianne" w:eastAsia="Times New Roman" w:hAnsi="Marianne"/>
          <w:bCs/>
          <w:sz w:val="20"/>
          <w:szCs w:val="20"/>
          <w:lang w:eastAsia="fr-FR"/>
        </w:rPr>
      </w:pPr>
      <w:r w:rsidRPr="008F26FA">
        <w:rPr>
          <w:rFonts w:ascii="Marianne" w:eastAsia="Times New Roman" w:hAnsi="Marianne"/>
          <w:bCs/>
          <w:sz w:val="20"/>
          <w:szCs w:val="20"/>
          <w:lang w:eastAsia="fr-FR"/>
        </w:rPr>
        <w:t xml:space="preserve">Les magistrats du siège sont chargés d’appliquer la loi et les règlements à l’égard des situations de fait dont ils sont saisis. Ils rendent des décisions de justice « au nom du </w:t>
      </w:r>
      <w:r>
        <w:rPr>
          <w:rFonts w:ascii="Marianne" w:eastAsia="Times New Roman" w:hAnsi="Marianne"/>
          <w:bCs/>
          <w:sz w:val="20"/>
          <w:szCs w:val="20"/>
          <w:lang w:eastAsia="fr-FR"/>
        </w:rPr>
        <w:t>P</w:t>
      </w:r>
      <w:r w:rsidRPr="008F26FA">
        <w:rPr>
          <w:rFonts w:ascii="Marianne" w:eastAsia="Times New Roman" w:hAnsi="Marianne"/>
          <w:bCs/>
          <w:sz w:val="20"/>
          <w:szCs w:val="20"/>
          <w:lang w:eastAsia="fr-FR"/>
        </w:rPr>
        <w:t>euple français ».</w:t>
      </w:r>
    </w:p>
    <w:p w14:paraId="4D4244A3" w14:textId="77777777" w:rsidR="0018701E" w:rsidRPr="008F26FA" w:rsidRDefault="0018701E" w:rsidP="0018701E">
      <w:pPr>
        <w:spacing w:after="0" w:line="240" w:lineRule="auto"/>
        <w:jc w:val="both"/>
        <w:rPr>
          <w:rFonts w:ascii="Marianne" w:eastAsia="Times New Roman" w:hAnsi="Marianne"/>
          <w:bCs/>
          <w:sz w:val="20"/>
          <w:szCs w:val="20"/>
          <w:lang w:eastAsia="fr-FR"/>
        </w:rPr>
      </w:pPr>
    </w:p>
    <w:p w14:paraId="02500B64" w14:textId="77777777" w:rsidR="0018701E" w:rsidRPr="008F26FA" w:rsidRDefault="0018701E" w:rsidP="0018701E">
      <w:pPr>
        <w:spacing w:after="0" w:line="240" w:lineRule="auto"/>
        <w:jc w:val="both"/>
        <w:rPr>
          <w:rFonts w:ascii="Marianne" w:eastAsia="Times New Roman" w:hAnsi="Marianne"/>
          <w:bCs/>
          <w:sz w:val="20"/>
          <w:szCs w:val="20"/>
          <w:lang w:eastAsia="fr-FR"/>
        </w:rPr>
      </w:pPr>
      <w:r w:rsidRPr="008F26FA">
        <w:rPr>
          <w:rFonts w:ascii="Marianne" w:eastAsia="Times New Roman" w:hAnsi="Marianne"/>
          <w:bCs/>
          <w:sz w:val="20"/>
          <w:szCs w:val="20"/>
          <w:lang w:eastAsia="fr-FR"/>
        </w:rPr>
        <w:lastRenderedPageBreak/>
        <w:t xml:space="preserve">En matière civile, ils tranchent les conflits entre les personnes et en matière pénale, ils sanctionnent les auteurs d’infraction. Leur rôle est d’instruire les dossiers, d’apprécier les faits qui leur sont soumis à la lumière des règles de droit, et de décider. Ils peuvent juger en collégialité (à 3 magistrats) ou à juge unique. </w:t>
      </w:r>
    </w:p>
    <w:p w14:paraId="53D1BD90" w14:textId="77777777" w:rsidR="0018701E" w:rsidRPr="00760143" w:rsidRDefault="0018701E" w:rsidP="0018701E">
      <w:pPr>
        <w:spacing w:after="0" w:line="240" w:lineRule="auto"/>
        <w:jc w:val="both"/>
        <w:rPr>
          <w:rFonts w:ascii="Marianne" w:eastAsia="Times New Roman" w:hAnsi="Marianne"/>
          <w:bCs/>
          <w:sz w:val="20"/>
          <w:szCs w:val="20"/>
          <w:lang w:eastAsia="fr-FR"/>
        </w:rPr>
      </w:pPr>
    </w:p>
    <w:p w14:paraId="30622D09" w14:textId="0942E526" w:rsidR="0018701E" w:rsidRDefault="0018701E" w:rsidP="0018701E">
      <w:pPr>
        <w:spacing w:after="0" w:line="240" w:lineRule="auto"/>
        <w:jc w:val="both"/>
        <w:rPr>
          <w:rFonts w:ascii="Marianne" w:eastAsia="Times New Roman" w:hAnsi="Marianne"/>
          <w:bCs/>
          <w:sz w:val="20"/>
          <w:szCs w:val="20"/>
          <w:lang w:eastAsia="fr-FR"/>
        </w:rPr>
      </w:pPr>
      <w:r w:rsidRPr="00760143">
        <w:rPr>
          <w:rFonts w:ascii="Marianne" w:eastAsia="Times New Roman" w:hAnsi="Marianne"/>
          <w:bCs/>
          <w:sz w:val="20"/>
          <w:szCs w:val="20"/>
          <w:lang w:eastAsia="fr-FR"/>
        </w:rPr>
        <w:t xml:space="preserve">Le tribunal </w:t>
      </w:r>
      <w:r w:rsidR="00384105">
        <w:rPr>
          <w:rFonts w:ascii="Marianne" w:eastAsia="Times New Roman" w:hAnsi="Marianne"/>
          <w:bCs/>
          <w:sz w:val="20"/>
          <w:szCs w:val="20"/>
          <w:lang w:eastAsia="fr-FR"/>
        </w:rPr>
        <w:t xml:space="preserve">judiciaire de Châteauroux </w:t>
      </w:r>
      <w:r w:rsidRPr="00760143">
        <w:rPr>
          <w:rFonts w:ascii="Marianne" w:eastAsia="Times New Roman" w:hAnsi="Marianne"/>
          <w:bCs/>
          <w:sz w:val="20"/>
          <w:szCs w:val="20"/>
          <w:lang w:eastAsia="fr-FR"/>
        </w:rPr>
        <w:t>est organisé en</w:t>
      </w:r>
      <w:r>
        <w:rPr>
          <w:rFonts w:ascii="Marianne" w:eastAsia="Times New Roman" w:hAnsi="Marianne"/>
          <w:bCs/>
          <w:sz w:val="20"/>
          <w:szCs w:val="20"/>
          <w:lang w:eastAsia="fr-FR"/>
        </w:rPr>
        <w:t xml:space="preserve"> deux pôles (outre le tribunal pour enfants), de la façon suivante : </w:t>
      </w:r>
    </w:p>
    <w:p w14:paraId="41667614" w14:textId="679BDE78" w:rsidR="0018701E" w:rsidRPr="0066120C" w:rsidRDefault="0018701E" w:rsidP="0018701E">
      <w:pPr>
        <w:pStyle w:val="Paragraphedeliste"/>
        <w:numPr>
          <w:ilvl w:val="0"/>
          <w:numId w:val="3"/>
        </w:numPr>
        <w:spacing w:after="0" w:line="240" w:lineRule="auto"/>
        <w:rPr>
          <w:rFonts w:ascii="Marianne" w:eastAsia="Times New Roman" w:hAnsi="Marianne"/>
          <w:bCs/>
          <w:lang w:eastAsia="fr-FR"/>
        </w:rPr>
      </w:pPr>
      <w:r w:rsidRPr="0066120C">
        <w:rPr>
          <w:rFonts w:ascii="Marianne" w:eastAsia="Times New Roman" w:hAnsi="Marianne"/>
          <w:bCs/>
          <w:lang w:eastAsia="fr-FR"/>
        </w:rPr>
        <w:t xml:space="preserve">Un pôle regroupant le service civil, </w:t>
      </w:r>
      <w:r w:rsidR="00384105">
        <w:rPr>
          <w:rFonts w:ascii="Marianne" w:eastAsia="Times New Roman" w:hAnsi="Marianne"/>
          <w:bCs/>
          <w:lang w:eastAsia="fr-FR"/>
        </w:rPr>
        <w:t xml:space="preserve">le pôle social, </w:t>
      </w:r>
      <w:r w:rsidRPr="0066120C">
        <w:rPr>
          <w:rFonts w:ascii="Marianne" w:eastAsia="Times New Roman" w:hAnsi="Marianne"/>
          <w:bCs/>
          <w:lang w:eastAsia="fr-FR"/>
        </w:rPr>
        <w:t>le service des contentieux de la protection et le service des affaires familiales</w:t>
      </w:r>
      <w:r w:rsidR="00384105">
        <w:rPr>
          <w:rFonts w:ascii="Marianne" w:eastAsia="Times New Roman" w:hAnsi="Marianne"/>
          <w:bCs/>
          <w:lang w:eastAsia="fr-FR"/>
        </w:rPr>
        <w:t>…</w:t>
      </w:r>
      <w:r>
        <w:rPr>
          <w:rFonts w:ascii="Marianne" w:eastAsia="Times New Roman" w:hAnsi="Marianne"/>
          <w:bCs/>
          <w:lang w:eastAsia="fr-FR"/>
        </w:rPr>
        <w:t>,</w:t>
      </w:r>
    </w:p>
    <w:p w14:paraId="12CCC5DE" w14:textId="77777777" w:rsidR="0018701E" w:rsidRPr="0066120C" w:rsidRDefault="0018701E" w:rsidP="0018701E">
      <w:pPr>
        <w:pStyle w:val="Paragraphedeliste"/>
        <w:numPr>
          <w:ilvl w:val="0"/>
          <w:numId w:val="3"/>
        </w:numPr>
        <w:spacing w:after="0" w:line="240" w:lineRule="auto"/>
        <w:rPr>
          <w:rFonts w:ascii="Marianne" w:eastAsia="Times New Roman" w:hAnsi="Marianne"/>
          <w:bCs/>
          <w:lang w:eastAsia="fr-FR"/>
        </w:rPr>
      </w:pPr>
      <w:r w:rsidRPr="0066120C">
        <w:rPr>
          <w:rFonts w:ascii="Marianne" w:eastAsia="Times New Roman" w:hAnsi="Marianne"/>
          <w:bCs/>
          <w:lang w:eastAsia="fr-FR"/>
        </w:rPr>
        <w:t>Un pôle pénal regroupant le service correctionnel, le service de l’application des peines, le service de l’instruction</w:t>
      </w:r>
      <w:r>
        <w:rPr>
          <w:rFonts w:ascii="Marianne" w:eastAsia="Times New Roman" w:hAnsi="Marianne"/>
          <w:bCs/>
          <w:lang w:eastAsia="fr-FR"/>
        </w:rPr>
        <w:t>, le service</w:t>
      </w:r>
      <w:r w:rsidRPr="0066120C">
        <w:rPr>
          <w:rFonts w:ascii="Marianne" w:eastAsia="Times New Roman" w:hAnsi="Marianne"/>
          <w:bCs/>
          <w:lang w:eastAsia="fr-FR"/>
        </w:rPr>
        <w:t xml:space="preserve"> du juge des libertés et de la détention</w:t>
      </w:r>
      <w:r>
        <w:rPr>
          <w:rFonts w:ascii="Marianne" w:eastAsia="Times New Roman" w:hAnsi="Marianne"/>
          <w:bCs/>
          <w:lang w:eastAsia="fr-FR"/>
        </w:rPr>
        <w:t xml:space="preserve"> outre le bureau d’ordre, l’audiencement, le service de l’exécution des peines….</w:t>
      </w:r>
    </w:p>
    <w:p w14:paraId="54CF9F01" w14:textId="77777777" w:rsidR="0018701E" w:rsidRDefault="0018701E" w:rsidP="0018701E">
      <w:pPr>
        <w:pStyle w:val="Paragraphedeliste"/>
        <w:numPr>
          <w:ilvl w:val="0"/>
          <w:numId w:val="3"/>
        </w:numPr>
        <w:spacing w:after="0" w:line="240" w:lineRule="auto"/>
        <w:rPr>
          <w:rFonts w:ascii="Marianne" w:eastAsia="Times New Roman" w:hAnsi="Marianne"/>
          <w:bCs/>
          <w:lang w:eastAsia="fr-FR"/>
        </w:rPr>
      </w:pPr>
      <w:r>
        <w:rPr>
          <w:rFonts w:ascii="Marianne" w:eastAsia="Times New Roman" w:hAnsi="Marianne"/>
          <w:bCs/>
          <w:lang w:eastAsia="fr-FR"/>
        </w:rPr>
        <w:t>Le tribunal pour enfants recouvre à la fois une dimension civile (assistance éducative notamment) et pénale ;</w:t>
      </w:r>
    </w:p>
    <w:p w14:paraId="3C13BC89" w14:textId="77777777" w:rsidR="0018701E" w:rsidRPr="00760143" w:rsidRDefault="0018701E" w:rsidP="0018701E">
      <w:pPr>
        <w:spacing w:after="0" w:line="240" w:lineRule="auto"/>
        <w:jc w:val="both"/>
        <w:rPr>
          <w:rFonts w:ascii="Marianne" w:eastAsia="Times New Roman" w:hAnsi="Marianne"/>
          <w:bCs/>
          <w:sz w:val="20"/>
          <w:szCs w:val="20"/>
          <w:lang w:eastAsia="fr-FR"/>
        </w:rPr>
      </w:pPr>
    </w:p>
    <w:p w14:paraId="5C349F12" w14:textId="77777777" w:rsidR="0018701E" w:rsidRPr="00BF10F2" w:rsidRDefault="0018701E" w:rsidP="0018701E">
      <w:pPr>
        <w:pStyle w:val="WW-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ind w:right="140"/>
        <w:jc w:val="both"/>
        <w:rPr>
          <w:rFonts w:ascii="Marianne" w:hAnsi="Marianne"/>
          <w:color w:val="000000"/>
          <w:sz w:val="20"/>
          <w:szCs w:val="20"/>
        </w:rPr>
      </w:pPr>
      <w:r>
        <w:rPr>
          <w:rFonts w:ascii="Marianne" w:eastAsia="Times New Roman" w:hAnsi="Marianne"/>
          <w:bCs/>
          <w:sz w:val="20"/>
          <w:szCs w:val="20"/>
          <w:lang w:eastAsia="fr-FR"/>
        </w:rPr>
        <w:t>La juridiction</w:t>
      </w:r>
      <w:r w:rsidRPr="00BF10F2">
        <w:rPr>
          <w:rFonts w:ascii="Marianne" w:eastAsia="Times New Roman" w:hAnsi="Marianne"/>
          <w:bCs/>
          <w:sz w:val="20"/>
          <w:szCs w:val="20"/>
          <w:lang w:eastAsia="fr-FR"/>
        </w:rPr>
        <w:t xml:space="preserve"> a vocation à traite</w:t>
      </w:r>
      <w:r>
        <w:rPr>
          <w:rFonts w:ascii="Marianne" w:eastAsia="Times New Roman" w:hAnsi="Marianne"/>
          <w:bCs/>
          <w:sz w:val="20"/>
          <w:szCs w:val="20"/>
          <w:lang w:eastAsia="fr-FR"/>
        </w:rPr>
        <w:t xml:space="preserve">r </w:t>
      </w:r>
      <w:r>
        <w:rPr>
          <w:rFonts w:ascii="Marianne" w:hAnsi="Marianne"/>
          <w:color w:val="000000"/>
          <w:sz w:val="20"/>
          <w:szCs w:val="20"/>
        </w:rPr>
        <w:t xml:space="preserve">l’ensemble des contentieux relevant de sa compétence et notamment : </w:t>
      </w:r>
      <w:r w:rsidRPr="00BF10F2">
        <w:rPr>
          <w:rFonts w:ascii="Marianne" w:hAnsi="Marianne"/>
          <w:color w:val="000000"/>
          <w:sz w:val="20"/>
          <w:szCs w:val="20"/>
        </w:rPr>
        <w:t xml:space="preserve"> </w:t>
      </w:r>
    </w:p>
    <w:p w14:paraId="69C7646E" w14:textId="77777777" w:rsidR="0018701E" w:rsidRPr="00BF10F2" w:rsidRDefault="0018701E" w:rsidP="0018701E">
      <w:pPr>
        <w:pStyle w:val="WW-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ind w:right="140"/>
        <w:jc w:val="both"/>
        <w:rPr>
          <w:rFonts w:ascii="Marianne" w:hAnsi="Marianne"/>
          <w:color w:val="000000"/>
          <w:sz w:val="20"/>
          <w:szCs w:val="20"/>
        </w:rPr>
      </w:pPr>
    </w:p>
    <w:p w14:paraId="2164C992" w14:textId="77777777" w:rsidR="0018701E" w:rsidRPr="00BF10F2" w:rsidRDefault="0018701E" w:rsidP="0018701E">
      <w:pPr>
        <w:pStyle w:val="WW-Standard"/>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ind w:right="140"/>
        <w:jc w:val="both"/>
        <w:rPr>
          <w:rFonts w:ascii="Marianne" w:hAnsi="Marianne"/>
          <w:b/>
          <w:bCs/>
          <w:i/>
          <w:iCs/>
          <w:color w:val="000000"/>
          <w:sz w:val="20"/>
          <w:szCs w:val="20"/>
        </w:rPr>
      </w:pPr>
      <w:r w:rsidRPr="00BF10F2">
        <w:rPr>
          <w:rFonts w:ascii="Marianne" w:hAnsi="Marianne"/>
          <w:b/>
          <w:bCs/>
          <w:i/>
          <w:iCs/>
          <w:color w:val="000000"/>
          <w:sz w:val="20"/>
          <w:szCs w:val="20"/>
        </w:rPr>
        <w:t>Au civil </w:t>
      </w:r>
    </w:p>
    <w:p w14:paraId="3295B850" w14:textId="77777777" w:rsidR="0018701E" w:rsidRPr="00BF10F2" w:rsidRDefault="0018701E" w:rsidP="0018701E">
      <w:pPr>
        <w:pStyle w:val="WW-Standard"/>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ind w:right="140"/>
        <w:jc w:val="both"/>
        <w:rPr>
          <w:rFonts w:ascii="Marianne" w:hAnsi="Marianne"/>
          <w:color w:val="000000"/>
          <w:sz w:val="20"/>
          <w:szCs w:val="20"/>
        </w:rPr>
      </w:pPr>
      <w:r w:rsidRPr="00BF10F2">
        <w:rPr>
          <w:rFonts w:ascii="Marianne" w:hAnsi="Marianne"/>
          <w:color w:val="000000"/>
          <w:sz w:val="20"/>
          <w:szCs w:val="20"/>
        </w:rPr>
        <w:t>Droit de la famille (autorité parentale, adoption</w:t>
      </w:r>
      <w:r>
        <w:rPr>
          <w:rFonts w:ascii="Marianne" w:hAnsi="Marianne"/>
          <w:color w:val="000000"/>
          <w:sz w:val="20"/>
          <w:szCs w:val="20"/>
        </w:rPr>
        <w:t>, divorce…</w:t>
      </w:r>
      <w:r w:rsidRPr="00BF10F2">
        <w:rPr>
          <w:rFonts w:ascii="Marianne" w:hAnsi="Marianne"/>
          <w:color w:val="000000"/>
          <w:sz w:val="20"/>
          <w:szCs w:val="20"/>
        </w:rPr>
        <w:t>) ;</w:t>
      </w:r>
    </w:p>
    <w:p w14:paraId="34CC9979" w14:textId="77777777" w:rsidR="0018701E" w:rsidRDefault="0018701E" w:rsidP="0018701E">
      <w:pPr>
        <w:pStyle w:val="WW-Standard"/>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ind w:right="140"/>
        <w:jc w:val="both"/>
        <w:rPr>
          <w:rFonts w:ascii="Marianne" w:hAnsi="Marianne"/>
          <w:color w:val="000000"/>
          <w:sz w:val="20"/>
          <w:szCs w:val="20"/>
        </w:rPr>
      </w:pPr>
      <w:r>
        <w:rPr>
          <w:rFonts w:ascii="Marianne" w:hAnsi="Marianne"/>
          <w:color w:val="000000"/>
          <w:sz w:val="20"/>
          <w:szCs w:val="20"/>
        </w:rPr>
        <w:t>Responsabilité contractuelle ;</w:t>
      </w:r>
    </w:p>
    <w:p w14:paraId="28288A94" w14:textId="77777777" w:rsidR="0018701E" w:rsidRPr="003054C5" w:rsidRDefault="0018701E" w:rsidP="0018701E">
      <w:pPr>
        <w:pStyle w:val="WW-Standard"/>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ind w:right="140"/>
        <w:jc w:val="both"/>
        <w:rPr>
          <w:rFonts w:ascii="Marianne" w:hAnsi="Marianne"/>
          <w:color w:val="000000"/>
          <w:sz w:val="20"/>
          <w:szCs w:val="20"/>
        </w:rPr>
      </w:pPr>
      <w:r>
        <w:rPr>
          <w:rFonts w:ascii="Marianne" w:hAnsi="Marianne"/>
          <w:color w:val="000000"/>
          <w:sz w:val="20"/>
          <w:szCs w:val="20"/>
        </w:rPr>
        <w:t>Contentieux de la construction ;</w:t>
      </w:r>
    </w:p>
    <w:p w14:paraId="36591E84" w14:textId="77777777" w:rsidR="0018701E" w:rsidRDefault="0018701E" w:rsidP="0018701E">
      <w:pPr>
        <w:pStyle w:val="WW-Standard"/>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ind w:right="140"/>
        <w:jc w:val="both"/>
        <w:rPr>
          <w:rFonts w:ascii="Marianne" w:hAnsi="Marianne"/>
          <w:color w:val="000000"/>
          <w:sz w:val="20"/>
          <w:szCs w:val="20"/>
        </w:rPr>
      </w:pPr>
      <w:r>
        <w:rPr>
          <w:rFonts w:ascii="Marianne" w:hAnsi="Marianne"/>
          <w:color w:val="000000"/>
          <w:sz w:val="20"/>
          <w:szCs w:val="20"/>
        </w:rPr>
        <w:t>C</w:t>
      </w:r>
      <w:r w:rsidRPr="00BF10F2">
        <w:rPr>
          <w:rFonts w:ascii="Marianne" w:hAnsi="Marianne"/>
          <w:color w:val="000000"/>
          <w:sz w:val="20"/>
          <w:szCs w:val="20"/>
        </w:rPr>
        <w:t xml:space="preserve">ontentieux </w:t>
      </w:r>
      <w:r>
        <w:rPr>
          <w:rFonts w:ascii="Marianne" w:hAnsi="Marianne"/>
          <w:color w:val="000000"/>
          <w:sz w:val="20"/>
          <w:szCs w:val="20"/>
        </w:rPr>
        <w:t xml:space="preserve">de l’urgence civile (droit des </w:t>
      </w:r>
      <w:r w:rsidRPr="00BF10F2">
        <w:rPr>
          <w:rFonts w:ascii="Marianne" w:hAnsi="Marianne"/>
          <w:color w:val="000000"/>
          <w:sz w:val="20"/>
          <w:szCs w:val="20"/>
        </w:rPr>
        <w:t>étrangers</w:t>
      </w:r>
      <w:r>
        <w:rPr>
          <w:rFonts w:ascii="Marianne" w:hAnsi="Marianne"/>
          <w:color w:val="000000"/>
          <w:sz w:val="20"/>
          <w:szCs w:val="20"/>
        </w:rPr>
        <w:t>, hospitalisation sous contrainte, référés…</w:t>
      </w:r>
      <w:proofErr w:type="gramStart"/>
      <w:r>
        <w:rPr>
          <w:rFonts w:ascii="Marianne" w:hAnsi="Marianne"/>
          <w:color w:val="000000"/>
          <w:sz w:val="20"/>
          <w:szCs w:val="20"/>
        </w:rPr>
        <w:t>)</w:t>
      </w:r>
      <w:r w:rsidRPr="00BF10F2">
        <w:rPr>
          <w:rFonts w:ascii="Marianne" w:hAnsi="Marianne"/>
          <w:color w:val="000000"/>
          <w:sz w:val="20"/>
          <w:szCs w:val="20"/>
        </w:rPr>
        <w:t>;</w:t>
      </w:r>
      <w:proofErr w:type="gramEnd"/>
    </w:p>
    <w:p w14:paraId="13F48420" w14:textId="77777777" w:rsidR="0018701E" w:rsidRDefault="0018701E" w:rsidP="0018701E">
      <w:pPr>
        <w:pStyle w:val="WW-Standard"/>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ind w:right="140"/>
        <w:jc w:val="both"/>
        <w:rPr>
          <w:rFonts w:ascii="Marianne" w:hAnsi="Marianne"/>
          <w:color w:val="000000"/>
          <w:sz w:val="20"/>
          <w:szCs w:val="20"/>
        </w:rPr>
      </w:pPr>
      <w:r>
        <w:rPr>
          <w:rFonts w:ascii="Marianne" w:hAnsi="Marianne"/>
          <w:color w:val="000000"/>
          <w:sz w:val="20"/>
          <w:szCs w:val="20"/>
        </w:rPr>
        <w:t>Droit du travail et de la sécurité sociale ;</w:t>
      </w:r>
    </w:p>
    <w:p w14:paraId="267D6EC2" w14:textId="77777777" w:rsidR="0018701E" w:rsidRDefault="0018701E" w:rsidP="0018701E">
      <w:pPr>
        <w:pStyle w:val="WW-Standard"/>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ind w:right="140"/>
        <w:jc w:val="both"/>
        <w:rPr>
          <w:rFonts w:ascii="Marianne" w:hAnsi="Marianne"/>
          <w:color w:val="000000"/>
          <w:sz w:val="20"/>
          <w:szCs w:val="20"/>
        </w:rPr>
      </w:pPr>
      <w:r>
        <w:rPr>
          <w:rFonts w:ascii="Marianne" w:hAnsi="Marianne"/>
          <w:color w:val="000000"/>
          <w:sz w:val="20"/>
          <w:szCs w:val="20"/>
        </w:rPr>
        <w:t>Assistance éducative pour les mineurs</w:t>
      </w:r>
    </w:p>
    <w:p w14:paraId="350EC59E" w14:textId="77777777" w:rsidR="0018701E" w:rsidRPr="00BF10F2" w:rsidRDefault="0018701E" w:rsidP="0018701E">
      <w:pPr>
        <w:pStyle w:val="WW-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ind w:left="360" w:right="140"/>
        <w:jc w:val="both"/>
        <w:rPr>
          <w:rFonts w:ascii="Marianne" w:hAnsi="Marianne"/>
          <w:color w:val="000000"/>
          <w:sz w:val="20"/>
          <w:szCs w:val="20"/>
        </w:rPr>
      </w:pPr>
    </w:p>
    <w:p w14:paraId="12C020A2" w14:textId="77777777" w:rsidR="0018701E" w:rsidRDefault="0018701E" w:rsidP="0018701E">
      <w:pPr>
        <w:pStyle w:val="WW-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ind w:right="140"/>
        <w:jc w:val="both"/>
        <w:rPr>
          <w:rFonts w:ascii="Marianne" w:hAnsi="Marianne"/>
          <w:color w:val="000000"/>
          <w:sz w:val="20"/>
          <w:szCs w:val="20"/>
        </w:rPr>
      </w:pPr>
    </w:p>
    <w:p w14:paraId="6FB09F58" w14:textId="77777777" w:rsidR="0018701E" w:rsidRPr="00BF10F2" w:rsidRDefault="0018701E" w:rsidP="0018701E">
      <w:pPr>
        <w:pStyle w:val="Paragraphedeliste"/>
        <w:numPr>
          <w:ilvl w:val="0"/>
          <w:numId w:val="13"/>
        </w:numPr>
        <w:tabs>
          <w:tab w:val="left" w:pos="1005"/>
        </w:tabs>
        <w:spacing w:after="0"/>
        <w:ind w:left="714" w:hanging="357"/>
        <w:rPr>
          <w:rFonts w:ascii="Marianne" w:hAnsi="Marianne"/>
          <w:b/>
          <w:bCs/>
          <w:i/>
          <w:iCs/>
        </w:rPr>
      </w:pPr>
      <w:r w:rsidRPr="00BF10F2">
        <w:rPr>
          <w:rFonts w:ascii="Marianne" w:hAnsi="Marianne"/>
          <w:b/>
          <w:bCs/>
          <w:i/>
          <w:iCs/>
        </w:rPr>
        <w:t>Au pénal </w:t>
      </w:r>
    </w:p>
    <w:p w14:paraId="65DDF185" w14:textId="77777777" w:rsidR="0018701E" w:rsidRPr="00BF10F2" w:rsidRDefault="0018701E" w:rsidP="0018701E">
      <w:pPr>
        <w:pStyle w:val="Paragraphedeliste"/>
        <w:numPr>
          <w:ilvl w:val="0"/>
          <w:numId w:val="14"/>
        </w:numPr>
        <w:tabs>
          <w:tab w:val="left" w:pos="1005"/>
        </w:tabs>
        <w:spacing w:after="0" w:line="240" w:lineRule="auto"/>
        <w:ind w:left="714" w:hanging="357"/>
        <w:rPr>
          <w:rFonts w:ascii="Marianne" w:hAnsi="Marianne"/>
        </w:rPr>
      </w:pPr>
      <w:r w:rsidRPr="00BF10F2">
        <w:rPr>
          <w:rFonts w:ascii="Marianne" w:hAnsi="Marianne"/>
        </w:rPr>
        <w:t>Contentieux pénal de la famille (abandon de famille, non représentation d'enfants, violences intrafamiliales</w:t>
      </w:r>
      <w:r>
        <w:rPr>
          <w:rFonts w:ascii="Marianne" w:hAnsi="Marianne"/>
        </w:rPr>
        <w:t>…</w:t>
      </w:r>
      <w:r w:rsidRPr="00BF10F2">
        <w:rPr>
          <w:rFonts w:ascii="Marianne" w:hAnsi="Marianne"/>
        </w:rPr>
        <w:t>) ;</w:t>
      </w:r>
    </w:p>
    <w:p w14:paraId="0E877394" w14:textId="77777777" w:rsidR="0018701E" w:rsidRPr="00BF10F2" w:rsidRDefault="0018701E" w:rsidP="0018701E">
      <w:pPr>
        <w:pStyle w:val="Paragraphedeliste"/>
        <w:numPr>
          <w:ilvl w:val="0"/>
          <w:numId w:val="14"/>
        </w:numPr>
        <w:tabs>
          <w:tab w:val="left" w:pos="1005"/>
        </w:tabs>
        <w:spacing w:after="0" w:line="240" w:lineRule="auto"/>
        <w:ind w:left="714" w:hanging="357"/>
        <w:rPr>
          <w:rFonts w:ascii="Marianne" w:hAnsi="Marianne"/>
        </w:rPr>
      </w:pPr>
      <w:r w:rsidRPr="00BF10F2">
        <w:rPr>
          <w:rFonts w:ascii="Marianne" w:hAnsi="Marianne"/>
        </w:rPr>
        <w:t>Lutte contre la criminalité organisée</w:t>
      </w:r>
      <w:r>
        <w:rPr>
          <w:rFonts w:ascii="Marianne" w:hAnsi="Marianne"/>
        </w:rPr>
        <w:t xml:space="preserve"> </w:t>
      </w:r>
      <w:r w:rsidRPr="00BF10F2">
        <w:rPr>
          <w:rFonts w:ascii="Marianne" w:hAnsi="Marianne"/>
        </w:rPr>
        <w:t>;</w:t>
      </w:r>
    </w:p>
    <w:p w14:paraId="7D69BCB2" w14:textId="281D45A1" w:rsidR="0018701E" w:rsidRDefault="0018701E" w:rsidP="0018701E">
      <w:pPr>
        <w:pStyle w:val="Paragraphedeliste"/>
        <w:numPr>
          <w:ilvl w:val="0"/>
          <w:numId w:val="14"/>
        </w:numPr>
        <w:tabs>
          <w:tab w:val="left" w:pos="1005"/>
        </w:tabs>
        <w:spacing w:after="0" w:line="240" w:lineRule="auto"/>
        <w:ind w:left="714" w:hanging="357"/>
        <w:rPr>
          <w:rFonts w:ascii="Marianne" w:hAnsi="Marianne"/>
        </w:rPr>
      </w:pPr>
      <w:r w:rsidRPr="00BF10F2">
        <w:rPr>
          <w:rFonts w:ascii="Marianne" w:hAnsi="Marianne"/>
        </w:rPr>
        <w:t>Contentieux économique et financier</w:t>
      </w:r>
      <w:r>
        <w:rPr>
          <w:rFonts w:ascii="Marianne" w:hAnsi="Marianne"/>
        </w:rPr>
        <w:t xml:space="preserve">, </w:t>
      </w:r>
      <w:r w:rsidRPr="00BF10F2">
        <w:rPr>
          <w:rFonts w:ascii="Marianne" w:hAnsi="Marianne"/>
        </w:rPr>
        <w:t xml:space="preserve">droit du travail, droit de la concurrence et de la consommation, droit fiscal, droit de l'environnement, contentieux de l'urbanisme et des contrefaçons, </w:t>
      </w:r>
      <w:r>
        <w:rPr>
          <w:rFonts w:ascii="Marianne" w:hAnsi="Marianne"/>
        </w:rPr>
        <w:t xml:space="preserve">propriété intellectuelle… </w:t>
      </w:r>
      <w:r w:rsidRPr="00BF10F2">
        <w:rPr>
          <w:rFonts w:ascii="Marianne" w:hAnsi="Marianne"/>
        </w:rPr>
        <w:t>;</w:t>
      </w:r>
    </w:p>
    <w:p w14:paraId="0604F228" w14:textId="6427AD06" w:rsidR="00942B24" w:rsidRPr="00BF10F2" w:rsidRDefault="00942B24" w:rsidP="0018701E">
      <w:pPr>
        <w:pStyle w:val="Paragraphedeliste"/>
        <w:numPr>
          <w:ilvl w:val="0"/>
          <w:numId w:val="14"/>
        </w:numPr>
        <w:tabs>
          <w:tab w:val="left" w:pos="1005"/>
        </w:tabs>
        <w:spacing w:after="0" w:line="240" w:lineRule="auto"/>
        <w:ind w:left="714" w:hanging="357"/>
        <w:rPr>
          <w:rFonts w:ascii="Marianne" w:hAnsi="Marianne"/>
        </w:rPr>
      </w:pPr>
      <w:r>
        <w:rPr>
          <w:rFonts w:ascii="Marianne" w:hAnsi="Marianne"/>
        </w:rPr>
        <w:t>Contentieux pénal général (atteintes aux personnes physiques et aux biens, non-respect du code de la route…)</w:t>
      </w:r>
    </w:p>
    <w:p w14:paraId="5C78E0E3" w14:textId="61B283D3" w:rsidR="0018701E" w:rsidRDefault="0018701E" w:rsidP="0018701E">
      <w:pPr>
        <w:pStyle w:val="Paragraphedeliste"/>
        <w:numPr>
          <w:ilvl w:val="0"/>
          <w:numId w:val="14"/>
        </w:numPr>
        <w:tabs>
          <w:tab w:val="left" w:pos="1005"/>
        </w:tabs>
        <w:spacing w:after="0" w:line="240" w:lineRule="auto"/>
        <w:ind w:left="714" w:hanging="357"/>
        <w:rPr>
          <w:rFonts w:ascii="Marianne" w:hAnsi="Marianne"/>
        </w:rPr>
      </w:pPr>
      <w:r w:rsidRPr="00BF10F2">
        <w:rPr>
          <w:rFonts w:ascii="Marianne" w:hAnsi="Marianne"/>
        </w:rPr>
        <w:t>Application des peines</w:t>
      </w:r>
      <w:r>
        <w:rPr>
          <w:rFonts w:ascii="Marianne" w:hAnsi="Marianne"/>
        </w:rPr>
        <w:t xml:space="preserve"> </w:t>
      </w:r>
      <w:r w:rsidRPr="00BF10F2">
        <w:rPr>
          <w:rFonts w:ascii="Marianne" w:hAnsi="Marianne"/>
        </w:rPr>
        <w:t>;</w:t>
      </w:r>
    </w:p>
    <w:p w14:paraId="18781484" w14:textId="05712B09" w:rsidR="00384105" w:rsidRPr="00BF10F2" w:rsidRDefault="00384105" w:rsidP="0018701E">
      <w:pPr>
        <w:pStyle w:val="Paragraphedeliste"/>
        <w:numPr>
          <w:ilvl w:val="0"/>
          <w:numId w:val="14"/>
        </w:numPr>
        <w:tabs>
          <w:tab w:val="left" w:pos="1005"/>
        </w:tabs>
        <w:spacing w:after="0" w:line="240" w:lineRule="auto"/>
        <w:ind w:left="714" w:hanging="357"/>
        <w:rPr>
          <w:rFonts w:ascii="Marianne" w:hAnsi="Marianne"/>
        </w:rPr>
      </w:pPr>
      <w:r>
        <w:rPr>
          <w:rFonts w:ascii="Marianne" w:hAnsi="Marianne"/>
        </w:rPr>
        <w:t>Enfance délinquante ;</w:t>
      </w:r>
    </w:p>
    <w:p w14:paraId="245857C8" w14:textId="77777777" w:rsidR="0018701E" w:rsidRDefault="0018701E" w:rsidP="0018701E">
      <w:pPr>
        <w:pStyle w:val="Paragraphedeliste"/>
        <w:numPr>
          <w:ilvl w:val="0"/>
          <w:numId w:val="14"/>
        </w:numPr>
        <w:tabs>
          <w:tab w:val="left" w:pos="1005"/>
        </w:tabs>
        <w:spacing w:after="0" w:line="240" w:lineRule="auto"/>
        <w:ind w:left="714" w:hanging="357"/>
        <w:rPr>
          <w:rFonts w:ascii="Marianne" w:hAnsi="Marianne"/>
        </w:rPr>
      </w:pPr>
      <w:r w:rsidRPr="00BF10F2">
        <w:rPr>
          <w:rFonts w:ascii="Marianne" w:hAnsi="Marianne"/>
        </w:rPr>
        <w:t>Intérêts civils (préjudice corporel)</w:t>
      </w:r>
      <w:r>
        <w:rPr>
          <w:rFonts w:ascii="Marianne" w:hAnsi="Marianne"/>
        </w:rPr>
        <w:t> ;</w:t>
      </w:r>
    </w:p>
    <w:p w14:paraId="6C2C5C09" w14:textId="77777777" w:rsidR="0018701E" w:rsidRPr="00BF10F2" w:rsidRDefault="0018701E" w:rsidP="0018701E">
      <w:pPr>
        <w:pStyle w:val="Paragraphedeliste"/>
        <w:tabs>
          <w:tab w:val="left" w:pos="1005"/>
        </w:tabs>
        <w:spacing w:after="0" w:line="240" w:lineRule="auto"/>
        <w:ind w:left="714"/>
        <w:rPr>
          <w:rFonts w:ascii="Marianne" w:hAnsi="Marianne"/>
        </w:rPr>
      </w:pPr>
    </w:p>
    <w:p w14:paraId="20FD2175" w14:textId="77777777" w:rsidR="00760143" w:rsidRDefault="00760143" w:rsidP="000D1FEF">
      <w:pPr>
        <w:spacing w:after="0" w:line="240" w:lineRule="auto"/>
        <w:jc w:val="both"/>
        <w:rPr>
          <w:rFonts w:ascii="Marianne" w:hAnsi="Marianne"/>
          <w:b/>
          <w:bCs/>
          <w:i/>
          <w:sz w:val="20"/>
          <w:szCs w:val="20"/>
        </w:rPr>
      </w:pPr>
    </w:p>
    <w:p w14:paraId="3C0242A6" w14:textId="58467C9C" w:rsidR="00FC2C16" w:rsidRPr="009E091C" w:rsidRDefault="00FC2C16" w:rsidP="000D1FEF">
      <w:pPr>
        <w:pStyle w:val="Corpsdetexte"/>
        <w:jc w:val="both"/>
        <w:rPr>
          <w:rFonts w:ascii="Marianne" w:eastAsia="Calibri" w:hAnsi="Marianne" w:cs="Times New Roman"/>
          <w:bCs/>
          <w:color w:val="008080"/>
          <w:sz w:val="24"/>
          <w:szCs w:val="24"/>
        </w:rPr>
      </w:pPr>
      <w:r w:rsidRPr="009E091C">
        <w:rPr>
          <w:rFonts w:ascii="Marianne" w:eastAsia="Calibri" w:hAnsi="Marianne" w:cs="Times New Roman"/>
          <w:bCs/>
          <w:color w:val="008080"/>
          <w:sz w:val="24"/>
          <w:szCs w:val="24"/>
        </w:rPr>
        <w:t>Description du poste</w:t>
      </w:r>
    </w:p>
    <w:p w14:paraId="23275B7E" w14:textId="77777777" w:rsidR="00C07038" w:rsidRPr="00BF10F2" w:rsidRDefault="00C07038" w:rsidP="000D1FEF">
      <w:pPr>
        <w:pStyle w:val="Corpsdetexte"/>
        <w:jc w:val="both"/>
        <w:rPr>
          <w:rFonts w:ascii="Marianne" w:eastAsia="Calibri" w:hAnsi="Marianne" w:cs="Times New Roman"/>
          <w:bCs/>
          <w:color w:val="008080"/>
        </w:rPr>
      </w:pPr>
    </w:p>
    <w:p w14:paraId="647B80CD" w14:textId="7B6DEB30" w:rsidR="00E849DE" w:rsidRDefault="00FC2C16" w:rsidP="000D1FEF">
      <w:pPr>
        <w:spacing w:after="0" w:line="240" w:lineRule="auto"/>
        <w:jc w:val="both"/>
        <w:rPr>
          <w:rFonts w:ascii="Marianne" w:hAnsi="Marianne"/>
          <w:bCs/>
          <w:i/>
          <w:color w:val="008080"/>
          <w:sz w:val="20"/>
          <w:szCs w:val="20"/>
        </w:rPr>
      </w:pPr>
      <w:r w:rsidRPr="00BF10F2">
        <w:rPr>
          <w:rFonts w:ascii="Marianne" w:hAnsi="Marianne"/>
          <w:bCs/>
          <w:i/>
          <w:color w:val="008080"/>
          <w:sz w:val="20"/>
          <w:szCs w:val="20"/>
        </w:rPr>
        <w:t xml:space="preserve">Vos activités principales </w:t>
      </w:r>
    </w:p>
    <w:p w14:paraId="3CDE4B0B" w14:textId="77777777" w:rsidR="000D1FEF" w:rsidRPr="009E091C" w:rsidRDefault="000D1FEF" w:rsidP="000D1FEF">
      <w:pPr>
        <w:spacing w:after="0" w:line="240" w:lineRule="auto"/>
        <w:jc w:val="both"/>
        <w:rPr>
          <w:rFonts w:ascii="Marianne" w:eastAsia="Times New Roman" w:hAnsi="Marianne"/>
          <w:bCs/>
          <w:sz w:val="20"/>
          <w:szCs w:val="20"/>
          <w:lang w:eastAsia="fr-FR"/>
        </w:rPr>
      </w:pPr>
    </w:p>
    <w:p w14:paraId="3616C34D" w14:textId="77777777" w:rsidR="00FC2C16" w:rsidRPr="00BF10F2" w:rsidRDefault="00FC2C16" w:rsidP="000D1FEF">
      <w:pPr>
        <w:shd w:val="clear" w:color="auto" w:fill="DCE8E6"/>
        <w:spacing w:after="0" w:afterAutospacing="1" w:line="240" w:lineRule="auto"/>
        <w:jc w:val="both"/>
        <w:rPr>
          <w:rFonts w:ascii="Marianne" w:hAnsi="Marianne" w:cs="Arial"/>
          <w:sz w:val="20"/>
          <w:szCs w:val="20"/>
        </w:rPr>
      </w:pPr>
      <w:r w:rsidRPr="00BF10F2">
        <w:rPr>
          <w:rFonts w:ascii="Marianne" w:hAnsi="Marianne" w:cs="Arial"/>
          <w:sz w:val="20"/>
          <w:szCs w:val="20"/>
        </w:rPr>
        <w:t>Missions générales de l’attaché de justice</w:t>
      </w:r>
    </w:p>
    <w:p w14:paraId="65D4D95B" w14:textId="77777777" w:rsidR="00D648E2" w:rsidRPr="009577EB" w:rsidRDefault="00D648E2" w:rsidP="00D648E2">
      <w:pPr>
        <w:pStyle w:val="justify"/>
        <w:jc w:val="both"/>
        <w:rPr>
          <w:rFonts w:ascii="Marianne" w:hAnsi="Marianne"/>
          <w:sz w:val="20"/>
          <w:szCs w:val="20"/>
        </w:rPr>
      </w:pPr>
      <w:r w:rsidRPr="009577EB">
        <w:rPr>
          <w:rFonts w:ascii="Marianne" w:hAnsi="Marianne"/>
          <w:sz w:val="20"/>
          <w:szCs w:val="20"/>
        </w:rPr>
        <w:t xml:space="preserve">Les assistants de justice apportent leur concours aux travaux préparatoires réalisés par les magistrats. Ils recherchent la documentation, la jurisprudence et rédigent des notes de synthèse de dossiers. Ils sont aussi amenés à rédiger des projets de décisions, sur les instructions des magistrats. </w:t>
      </w:r>
    </w:p>
    <w:p w14:paraId="31A3647B" w14:textId="77777777" w:rsidR="00D648E2" w:rsidRPr="009577EB" w:rsidRDefault="00D648E2" w:rsidP="00D648E2">
      <w:pPr>
        <w:pStyle w:val="justify"/>
        <w:jc w:val="both"/>
        <w:rPr>
          <w:rFonts w:ascii="Marianne" w:hAnsi="Marianne"/>
          <w:sz w:val="20"/>
          <w:szCs w:val="20"/>
        </w:rPr>
      </w:pPr>
      <w:r w:rsidRPr="009577EB">
        <w:rPr>
          <w:rFonts w:ascii="Marianne" w:hAnsi="Marianne"/>
          <w:sz w:val="20"/>
          <w:szCs w:val="20"/>
        </w:rPr>
        <w:t xml:space="preserve">Les assistants de justice exercent leurs fonctions dans les tribunaux judiciaires, les cours d’appel, la Cour de cassation ou à l’Ecole nationale de la magistrature. </w:t>
      </w:r>
      <w:r w:rsidRPr="009577EB">
        <w:rPr>
          <w:rStyle w:val="lev"/>
          <w:rFonts w:ascii="Marianne" w:hAnsi="Marianne"/>
          <w:sz w:val="20"/>
          <w:szCs w:val="20"/>
        </w:rPr>
        <w:t xml:space="preserve">Ils agissent sous l’autorité et la responsabilité des magistrats. </w:t>
      </w:r>
      <w:r w:rsidRPr="009577EB">
        <w:rPr>
          <w:rFonts w:ascii="Marianne" w:hAnsi="Marianne"/>
          <w:sz w:val="20"/>
          <w:szCs w:val="20"/>
        </w:rPr>
        <w:t xml:space="preserve">Ils ne prennent en aucun cas de décision : ils ne disposent d’aucun pouvoir juridictionnel. </w:t>
      </w:r>
    </w:p>
    <w:p w14:paraId="2D8F5037" w14:textId="77777777" w:rsidR="000D1FEF" w:rsidRPr="00BF10F2" w:rsidRDefault="000D1FEF" w:rsidP="00BF10F2">
      <w:pPr>
        <w:widowControl w:val="0"/>
        <w:autoSpaceDE w:val="0"/>
        <w:autoSpaceDN w:val="0"/>
        <w:adjustRightInd w:val="0"/>
        <w:spacing w:after="0" w:line="240" w:lineRule="auto"/>
        <w:jc w:val="both"/>
        <w:textAlignment w:val="center"/>
        <w:rPr>
          <w:rFonts w:ascii="Marianne" w:eastAsia="Arial" w:hAnsi="Marianne" w:cs="Arial"/>
          <w:sz w:val="20"/>
          <w:szCs w:val="20"/>
          <w:shd w:val="clear" w:color="auto" w:fill="FFFFFF"/>
        </w:rPr>
      </w:pPr>
    </w:p>
    <w:p w14:paraId="7B73A589" w14:textId="77777777" w:rsidR="0018701E" w:rsidRDefault="0018701E" w:rsidP="000D1FEF">
      <w:pPr>
        <w:shd w:val="clear" w:color="auto" w:fill="DCE8E6"/>
        <w:spacing w:after="0" w:afterAutospacing="1" w:line="240" w:lineRule="auto"/>
        <w:jc w:val="both"/>
        <w:rPr>
          <w:rFonts w:ascii="Marianne" w:hAnsi="Marianne" w:cs="Arial"/>
          <w:sz w:val="20"/>
          <w:szCs w:val="20"/>
        </w:rPr>
      </w:pPr>
    </w:p>
    <w:p w14:paraId="37E1C5C1" w14:textId="03A21105" w:rsidR="00FC2C16" w:rsidRPr="00BF10F2" w:rsidRDefault="00FC2C16" w:rsidP="000D1FEF">
      <w:pPr>
        <w:shd w:val="clear" w:color="auto" w:fill="DCE8E6"/>
        <w:spacing w:after="0" w:afterAutospacing="1" w:line="240" w:lineRule="auto"/>
        <w:jc w:val="both"/>
        <w:rPr>
          <w:rFonts w:ascii="Marianne" w:hAnsi="Marianne" w:cs="Arial"/>
          <w:sz w:val="20"/>
          <w:szCs w:val="20"/>
        </w:rPr>
      </w:pPr>
      <w:r w:rsidRPr="00BF10F2">
        <w:rPr>
          <w:rFonts w:ascii="Marianne" w:hAnsi="Marianne" w:cs="Arial"/>
          <w:sz w:val="20"/>
          <w:szCs w:val="20"/>
        </w:rPr>
        <w:lastRenderedPageBreak/>
        <w:t>Description du poste</w:t>
      </w:r>
    </w:p>
    <w:p w14:paraId="54440D04" w14:textId="2B42D6EE" w:rsidR="00D648E2" w:rsidRPr="009577EB" w:rsidRDefault="00D648E2" w:rsidP="00D648E2">
      <w:pPr>
        <w:numPr>
          <w:ilvl w:val="12"/>
          <w:numId w:val="0"/>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57"/>
        <w:ind w:right="140"/>
        <w:jc w:val="both"/>
        <w:rPr>
          <w:rFonts w:ascii="Marianne" w:hAnsi="Marianne" w:cs="Marianne"/>
          <w:bCs/>
          <w:sz w:val="20"/>
          <w:szCs w:val="20"/>
        </w:rPr>
      </w:pPr>
      <w:r w:rsidRPr="009577EB">
        <w:rPr>
          <w:rFonts w:ascii="Marianne" w:hAnsi="Marianne" w:cs="Marianne"/>
          <w:bCs/>
          <w:sz w:val="20"/>
          <w:szCs w:val="20"/>
        </w:rPr>
        <w:t xml:space="preserve">Les attributions de l’assistant de justice affecté au siège du tribunal judiciaire de Châteauroux </w:t>
      </w:r>
      <w:r>
        <w:rPr>
          <w:rFonts w:ascii="Marianne" w:hAnsi="Marianne" w:cs="Marianne"/>
          <w:bCs/>
          <w:sz w:val="20"/>
          <w:szCs w:val="20"/>
        </w:rPr>
        <w:t xml:space="preserve">(orientation pénaliste) </w:t>
      </w:r>
      <w:r w:rsidRPr="009577EB">
        <w:rPr>
          <w:rFonts w:ascii="Marianne" w:hAnsi="Marianne" w:cs="Marianne"/>
          <w:bCs/>
          <w:sz w:val="20"/>
          <w:szCs w:val="20"/>
        </w:rPr>
        <w:t>sont les suivantes :</w:t>
      </w:r>
    </w:p>
    <w:p w14:paraId="51B4476A" w14:textId="095E20B4" w:rsidR="00D648E2" w:rsidRPr="009577EB" w:rsidRDefault="00D648E2" w:rsidP="00D648E2">
      <w:pPr>
        <w:pStyle w:val="Paragraphedeliste"/>
        <w:numPr>
          <w:ilvl w:val="0"/>
          <w:numId w:val="1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57" w:line="240" w:lineRule="auto"/>
        <w:ind w:right="140"/>
        <w:rPr>
          <w:rFonts w:ascii="Marianne" w:hAnsi="Marianne" w:cs="Marianne"/>
        </w:rPr>
      </w:pPr>
      <w:r>
        <w:rPr>
          <w:rFonts w:ascii="Marianne" w:hAnsi="Marianne" w:cs="Marianne"/>
        </w:rPr>
        <w:t xml:space="preserve">Préparation, </w:t>
      </w:r>
      <w:r w:rsidRPr="009577EB">
        <w:rPr>
          <w:rFonts w:ascii="Marianne" w:hAnsi="Marianne" w:cs="Marianne"/>
        </w:rPr>
        <w:t xml:space="preserve">Assistance aux audiences </w:t>
      </w:r>
      <w:r>
        <w:rPr>
          <w:rFonts w:ascii="Marianne" w:hAnsi="Marianne" w:cs="Marianne"/>
        </w:rPr>
        <w:t xml:space="preserve">correctionnelles, de police ainsi qu’aux audiences de comparution sur reconnaissance préalable de culpabilité </w:t>
      </w:r>
      <w:r w:rsidRPr="009577EB">
        <w:rPr>
          <w:rFonts w:ascii="Marianne" w:hAnsi="Marianne" w:cs="Marianne"/>
        </w:rPr>
        <w:t xml:space="preserve">et rédaction de </w:t>
      </w:r>
      <w:r>
        <w:rPr>
          <w:rFonts w:ascii="Marianne" w:hAnsi="Marianne" w:cs="Marianne"/>
        </w:rPr>
        <w:t xml:space="preserve">projets de </w:t>
      </w:r>
      <w:r w:rsidRPr="009577EB">
        <w:rPr>
          <w:rFonts w:ascii="Marianne" w:hAnsi="Marianne" w:cs="Marianne"/>
        </w:rPr>
        <w:t>décisions,</w:t>
      </w:r>
    </w:p>
    <w:p w14:paraId="0C249C1B" w14:textId="7B1950D6" w:rsidR="00D648E2" w:rsidRPr="009577EB" w:rsidRDefault="00D648E2" w:rsidP="00D648E2">
      <w:pPr>
        <w:pStyle w:val="Paragraphedeliste"/>
        <w:numPr>
          <w:ilvl w:val="0"/>
          <w:numId w:val="1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57" w:line="240" w:lineRule="auto"/>
        <w:ind w:right="140"/>
        <w:rPr>
          <w:rFonts w:ascii="Marianne" w:hAnsi="Marianne" w:cs="Marianne"/>
        </w:rPr>
      </w:pPr>
      <w:r w:rsidRPr="009577EB">
        <w:rPr>
          <w:rFonts w:ascii="Marianne" w:hAnsi="Marianne" w:cs="Marianne"/>
        </w:rPr>
        <w:t>Recherches juridiques en matière pénale,</w:t>
      </w:r>
    </w:p>
    <w:p w14:paraId="61071A77" w14:textId="4D7DDA44" w:rsidR="00D648E2" w:rsidRDefault="00D648E2" w:rsidP="00D648E2">
      <w:pPr>
        <w:pStyle w:val="Paragraphedeliste"/>
        <w:numPr>
          <w:ilvl w:val="0"/>
          <w:numId w:val="1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57" w:line="240" w:lineRule="auto"/>
        <w:ind w:right="140"/>
        <w:rPr>
          <w:rFonts w:ascii="Marianne" w:hAnsi="Marianne" w:cs="Marianne"/>
        </w:rPr>
      </w:pPr>
      <w:r w:rsidRPr="009577EB">
        <w:rPr>
          <w:rFonts w:ascii="Marianne" w:hAnsi="Marianne" w:cs="Marianne"/>
        </w:rPr>
        <w:t>Recherches juridiques et préparation de projets d’ordonnances en matière d’ordonnances sur requête</w:t>
      </w:r>
      <w:r>
        <w:rPr>
          <w:rFonts w:ascii="Marianne" w:hAnsi="Marianne" w:cs="Marianne"/>
        </w:rPr>
        <w:t xml:space="preserve"> (relevé de condamnations inscrites au B2 notamment),</w:t>
      </w:r>
    </w:p>
    <w:p w14:paraId="688F30A7" w14:textId="77777777" w:rsidR="00D648E2" w:rsidRPr="009577EB" w:rsidRDefault="00D648E2" w:rsidP="00D648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57"/>
        <w:ind w:right="140"/>
        <w:rPr>
          <w:rFonts w:ascii="Marianne" w:hAnsi="Marianne" w:cs="Marianne"/>
          <w:sz w:val="20"/>
          <w:szCs w:val="20"/>
        </w:rPr>
      </w:pPr>
    </w:p>
    <w:p w14:paraId="584A664F" w14:textId="77777777" w:rsidR="00D648E2" w:rsidRPr="009577EB" w:rsidRDefault="00D648E2" w:rsidP="00D648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57"/>
        <w:ind w:right="140"/>
        <w:rPr>
          <w:rFonts w:ascii="Marianne" w:hAnsi="Marianne" w:cs="Marianne"/>
          <w:sz w:val="20"/>
          <w:szCs w:val="20"/>
        </w:rPr>
      </w:pPr>
      <w:r w:rsidRPr="009577EB">
        <w:rPr>
          <w:rFonts w:ascii="Marianne" w:hAnsi="Marianne" w:cs="Marianne"/>
          <w:sz w:val="20"/>
          <w:szCs w:val="20"/>
        </w:rPr>
        <w:t>Ces attributions pourront évoluer en fonction des besoins de la juridiction.</w:t>
      </w:r>
    </w:p>
    <w:p w14:paraId="27FCB001" w14:textId="734744C0" w:rsidR="00A94C6F" w:rsidRDefault="00A94C6F" w:rsidP="00A94C6F">
      <w:pPr>
        <w:numPr>
          <w:ilvl w:val="12"/>
          <w:numId w:val="0"/>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57"/>
        <w:ind w:right="140"/>
        <w:rPr>
          <w:rFonts w:cs="Marianne"/>
          <w:color w:val="000000" w:themeColor="text1"/>
        </w:rPr>
      </w:pPr>
    </w:p>
    <w:p w14:paraId="50D1632A" w14:textId="4A6233D8" w:rsidR="005A2A08" w:rsidRPr="0047625C" w:rsidRDefault="0053103B" w:rsidP="00D648E2">
      <w:pPr>
        <w:numPr>
          <w:ilvl w:val="12"/>
          <w:numId w:val="0"/>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57"/>
        <w:ind w:right="140"/>
        <w:jc w:val="both"/>
        <w:rPr>
          <w:rFonts w:ascii="Marianne" w:hAnsi="Marianne" w:cs="Marianne"/>
          <w:color w:val="000000" w:themeColor="text1"/>
          <w:sz w:val="20"/>
          <w:szCs w:val="20"/>
        </w:rPr>
      </w:pPr>
      <w:r w:rsidRPr="0047625C">
        <w:rPr>
          <w:rFonts w:ascii="Marianne" w:hAnsi="Marianne" w:cs="Marianne"/>
          <w:color w:val="000000" w:themeColor="text1"/>
          <w:sz w:val="20"/>
          <w:szCs w:val="20"/>
        </w:rPr>
        <w:t>Le pôle correctionnel est composé d’un magistrat coordonnateur et de l’ensemble des magistrats du siège de la juridiction qui président ou assurent des assessorats lors des audiences correctionnelles à juge unique ou collégiales ou lors des audiences de comparution sur reconnaissance préalable de culpabilité. Le tribunal de police est présidé par l’un ou l’autre des magistrats du siège.</w:t>
      </w:r>
    </w:p>
    <w:p w14:paraId="1137D341" w14:textId="77777777" w:rsidR="006F77C3" w:rsidRPr="00BF10F2" w:rsidRDefault="006F77C3" w:rsidP="000D1FEF">
      <w:pPr>
        <w:spacing w:after="0" w:line="240" w:lineRule="auto"/>
        <w:jc w:val="both"/>
        <w:rPr>
          <w:rFonts w:ascii="Marianne" w:hAnsi="Marianne" w:cs="Arial"/>
          <w:sz w:val="20"/>
          <w:szCs w:val="20"/>
        </w:rPr>
      </w:pPr>
    </w:p>
    <w:p w14:paraId="335CA246" w14:textId="386EB041" w:rsidR="00760143" w:rsidRPr="00760143" w:rsidRDefault="00760143" w:rsidP="00760143">
      <w:pPr>
        <w:spacing w:after="0" w:line="240" w:lineRule="auto"/>
        <w:jc w:val="both"/>
        <w:rPr>
          <w:rFonts w:ascii="Marianne" w:hAnsi="Marianne"/>
          <w:bCs/>
          <w:i/>
          <w:color w:val="008080"/>
          <w:sz w:val="20"/>
          <w:szCs w:val="20"/>
        </w:rPr>
      </w:pPr>
      <w:r w:rsidRPr="00760143">
        <w:rPr>
          <w:rFonts w:ascii="Marianne" w:hAnsi="Marianne"/>
          <w:bCs/>
          <w:i/>
          <w:color w:val="008080"/>
          <w:sz w:val="20"/>
          <w:szCs w:val="20"/>
        </w:rPr>
        <w:t>Conditions d’exercice de vos missions</w:t>
      </w:r>
    </w:p>
    <w:p w14:paraId="337C35F5" w14:textId="0046B364" w:rsidR="00760143" w:rsidRPr="000D1FEF" w:rsidRDefault="00760143" w:rsidP="00760143">
      <w:pPr>
        <w:spacing w:after="0" w:line="240" w:lineRule="auto"/>
        <w:rPr>
          <w:rFonts w:ascii="Marianne" w:hAnsi="Marianne" w:cs="Arial"/>
        </w:rPr>
      </w:pPr>
    </w:p>
    <w:p w14:paraId="4C4D5155" w14:textId="2956602A" w:rsidR="00760143" w:rsidRPr="000D1FEF" w:rsidRDefault="00760143" w:rsidP="00760143">
      <w:pPr>
        <w:spacing w:before="120" w:after="0" w:line="240" w:lineRule="auto"/>
        <w:jc w:val="both"/>
        <w:rPr>
          <w:rFonts w:ascii="Marianne" w:hAnsi="Marianne"/>
          <w:b/>
          <w:bCs/>
          <w:i/>
          <w:sz w:val="20"/>
          <w:szCs w:val="20"/>
        </w:rPr>
      </w:pPr>
      <w:r w:rsidRPr="000D1FEF">
        <w:rPr>
          <w:rFonts w:ascii="Marianne" w:hAnsi="Marianne"/>
          <w:b/>
          <w:bCs/>
          <w:i/>
          <w:sz w:val="20"/>
          <w:szCs w:val="20"/>
        </w:rPr>
        <w:t xml:space="preserve">Votre hiérarchie : </w:t>
      </w:r>
      <w:r w:rsidR="008F26FA" w:rsidRPr="008F26FA">
        <w:rPr>
          <w:rFonts w:ascii="Marianne" w:hAnsi="Marianne"/>
          <w:sz w:val="20"/>
          <w:szCs w:val="20"/>
        </w:rPr>
        <w:t>l’a</w:t>
      </w:r>
      <w:r w:rsidR="00D648E2">
        <w:rPr>
          <w:rFonts w:ascii="Marianne" w:hAnsi="Marianne"/>
          <w:sz w:val="20"/>
          <w:szCs w:val="20"/>
        </w:rPr>
        <w:t>ssistant</w:t>
      </w:r>
      <w:r w:rsidR="008F26FA" w:rsidRPr="008F26FA">
        <w:rPr>
          <w:rFonts w:ascii="Marianne" w:hAnsi="Marianne"/>
          <w:sz w:val="20"/>
          <w:szCs w:val="20"/>
        </w:rPr>
        <w:t xml:space="preserve"> de justice est placé sous l’autorité hiérarchique du chef de la juridiction. Il exerce ses attributions auprès d’un ou plusieurs magistrats.</w:t>
      </w:r>
    </w:p>
    <w:p w14:paraId="4D3619D2" w14:textId="77777777" w:rsidR="00760143" w:rsidRPr="000D1FEF" w:rsidRDefault="00760143" w:rsidP="00760143">
      <w:pPr>
        <w:spacing w:after="0" w:line="240" w:lineRule="auto"/>
        <w:ind w:left="-284"/>
        <w:jc w:val="both"/>
        <w:rPr>
          <w:rFonts w:ascii="Marianne" w:hAnsi="Marianne"/>
          <w:bCs/>
          <w:sz w:val="20"/>
          <w:szCs w:val="20"/>
        </w:rPr>
      </w:pPr>
    </w:p>
    <w:p w14:paraId="2F89755E" w14:textId="77777777" w:rsidR="00760143" w:rsidRPr="000D1FEF" w:rsidRDefault="00760143" w:rsidP="00760143">
      <w:pPr>
        <w:spacing w:before="120" w:after="0" w:line="240" w:lineRule="auto"/>
        <w:jc w:val="both"/>
        <w:rPr>
          <w:rFonts w:ascii="Marianne" w:hAnsi="Marianne"/>
          <w:b/>
          <w:bCs/>
          <w:i/>
          <w:sz w:val="20"/>
          <w:szCs w:val="20"/>
        </w:rPr>
      </w:pPr>
      <w:r w:rsidRPr="000D1FEF">
        <w:rPr>
          <w:rFonts w:ascii="Marianne" w:hAnsi="Marianne"/>
          <w:b/>
          <w:bCs/>
          <w:i/>
          <w:sz w:val="20"/>
          <w:szCs w:val="20"/>
        </w:rPr>
        <w:t>Vos interlocuteurs métiers</w:t>
      </w:r>
    </w:p>
    <w:p w14:paraId="47685617" w14:textId="224FE3CD" w:rsidR="00760143" w:rsidRDefault="00760143" w:rsidP="00760143">
      <w:pPr>
        <w:spacing w:after="0" w:line="240" w:lineRule="auto"/>
        <w:jc w:val="both"/>
        <w:rPr>
          <w:rFonts w:ascii="Marianne" w:hAnsi="Marianne"/>
          <w:bCs/>
          <w:sz w:val="20"/>
          <w:szCs w:val="20"/>
        </w:rPr>
      </w:pPr>
      <w:r w:rsidRPr="000D1FEF">
        <w:rPr>
          <w:rFonts w:ascii="Marianne" w:hAnsi="Marianne"/>
          <w:bCs/>
          <w:sz w:val="20"/>
          <w:szCs w:val="20"/>
        </w:rPr>
        <w:t xml:space="preserve">Acteurs internes à la juridiction : magistrats, greffiers, </w:t>
      </w:r>
      <w:r w:rsidR="00882B70">
        <w:rPr>
          <w:rFonts w:ascii="Marianne" w:hAnsi="Marianne"/>
          <w:bCs/>
          <w:sz w:val="20"/>
          <w:szCs w:val="20"/>
        </w:rPr>
        <w:t xml:space="preserve">personnels contractuels composant les services dans lesquels </w:t>
      </w:r>
      <w:r w:rsidR="00384105">
        <w:rPr>
          <w:rFonts w:ascii="Marianne" w:hAnsi="Marianne"/>
          <w:bCs/>
          <w:sz w:val="20"/>
          <w:szCs w:val="20"/>
        </w:rPr>
        <w:t>l’a</w:t>
      </w:r>
      <w:r w:rsidR="00D648E2">
        <w:rPr>
          <w:rFonts w:ascii="Marianne" w:hAnsi="Marianne"/>
          <w:bCs/>
          <w:sz w:val="20"/>
          <w:szCs w:val="20"/>
        </w:rPr>
        <w:t>ssistant</w:t>
      </w:r>
      <w:r w:rsidR="00384105">
        <w:rPr>
          <w:rFonts w:ascii="Marianne" w:hAnsi="Marianne"/>
          <w:bCs/>
          <w:sz w:val="20"/>
          <w:szCs w:val="20"/>
        </w:rPr>
        <w:t xml:space="preserve"> de justice</w:t>
      </w:r>
      <w:r w:rsidR="00882B70">
        <w:rPr>
          <w:rFonts w:ascii="Marianne" w:hAnsi="Marianne"/>
          <w:bCs/>
          <w:sz w:val="20"/>
          <w:szCs w:val="20"/>
        </w:rPr>
        <w:t xml:space="preserve"> intervient</w:t>
      </w:r>
      <w:r w:rsidR="00D648E2">
        <w:rPr>
          <w:rFonts w:ascii="Marianne" w:hAnsi="Marianne"/>
          <w:bCs/>
          <w:sz w:val="20"/>
          <w:szCs w:val="20"/>
        </w:rPr>
        <w:t>.</w:t>
      </w:r>
    </w:p>
    <w:p w14:paraId="5ACB8066" w14:textId="77777777" w:rsidR="00384105" w:rsidRPr="000D1FEF" w:rsidRDefault="00384105" w:rsidP="00760143">
      <w:pPr>
        <w:spacing w:after="0" w:line="240" w:lineRule="auto"/>
        <w:jc w:val="both"/>
        <w:rPr>
          <w:rFonts w:ascii="Marianne" w:hAnsi="Marianne"/>
          <w:bCs/>
          <w:sz w:val="20"/>
          <w:szCs w:val="20"/>
        </w:rPr>
      </w:pPr>
    </w:p>
    <w:p w14:paraId="08BB7A04" w14:textId="6DE2E964" w:rsidR="00760143" w:rsidRPr="000D1FEF" w:rsidRDefault="00760143" w:rsidP="00760143">
      <w:pPr>
        <w:spacing w:after="0" w:line="240" w:lineRule="auto"/>
        <w:jc w:val="both"/>
        <w:rPr>
          <w:rFonts w:ascii="Marianne" w:hAnsi="Marianne"/>
          <w:bCs/>
          <w:sz w:val="20"/>
          <w:szCs w:val="20"/>
        </w:rPr>
      </w:pPr>
      <w:r w:rsidRPr="000D1FEF">
        <w:rPr>
          <w:rFonts w:ascii="Marianne" w:hAnsi="Marianne"/>
          <w:bCs/>
          <w:sz w:val="20"/>
          <w:szCs w:val="20"/>
        </w:rPr>
        <w:t xml:space="preserve">Acteurs extérieurs à la juridiction : </w:t>
      </w:r>
      <w:r w:rsidR="00882B70">
        <w:rPr>
          <w:rFonts w:ascii="Marianne" w:hAnsi="Marianne"/>
          <w:bCs/>
          <w:sz w:val="20"/>
          <w:szCs w:val="20"/>
        </w:rPr>
        <w:t xml:space="preserve">Barreau, </w:t>
      </w:r>
      <w:r w:rsidR="00E565A7">
        <w:rPr>
          <w:rFonts w:ascii="Marianne" w:hAnsi="Marianne"/>
          <w:bCs/>
          <w:sz w:val="20"/>
          <w:szCs w:val="20"/>
        </w:rPr>
        <w:t>experts, enquêteurs, service d’insertion et de probation, établissements pénitentiaires</w:t>
      </w:r>
      <w:proofErr w:type="gramStart"/>
      <w:r w:rsidR="00882B70">
        <w:rPr>
          <w:rFonts w:ascii="Marianne" w:hAnsi="Marianne"/>
          <w:bCs/>
          <w:sz w:val="20"/>
          <w:szCs w:val="20"/>
        </w:rPr>
        <w:t xml:space="preserve"> ….</w:t>
      </w:r>
      <w:proofErr w:type="gramEnd"/>
      <w:r w:rsidR="00882B70">
        <w:rPr>
          <w:rFonts w:ascii="Marianne" w:hAnsi="Marianne"/>
          <w:bCs/>
          <w:sz w:val="20"/>
          <w:szCs w:val="20"/>
        </w:rPr>
        <w:t>.</w:t>
      </w:r>
    </w:p>
    <w:p w14:paraId="2E2D3368" w14:textId="77777777" w:rsidR="00DE5C26" w:rsidRPr="000D1FEF" w:rsidRDefault="00DE5C26" w:rsidP="00BF10F2">
      <w:pPr>
        <w:spacing w:after="0" w:line="240" w:lineRule="auto"/>
        <w:jc w:val="both"/>
        <w:rPr>
          <w:rFonts w:ascii="Marianne" w:hAnsi="Marianne"/>
          <w:b/>
          <w:bCs/>
          <w:i/>
          <w:sz w:val="20"/>
          <w:szCs w:val="20"/>
        </w:rPr>
      </w:pPr>
    </w:p>
    <w:p w14:paraId="52E12498" w14:textId="585207CC" w:rsidR="00FB20BB" w:rsidRPr="000D1FEF" w:rsidRDefault="00FB20BB" w:rsidP="00BF10F2">
      <w:pPr>
        <w:spacing w:after="0" w:line="240" w:lineRule="auto"/>
        <w:jc w:val="both"/>
        <w:rPr>
          <w:rFonts w:ascii="Marianne" w:hAnsi="Marianne"/>
          <w:b/>
          <w:bCs/>
          <w:i/>
          <w:sz w:val="20"/>
          <w:szCs w:val="20"/>
        </w:rPr>
      </w:pPr>
      <w:r w:rsidRPr="000D1FEF">
        <w:rPr>
          <w:rFonts w:ascii="Marianne" w:hAnsi="Marianne"/>
          <w:b/>
          <w:bCs/>
          <w:i/>
          <w:sz w:val="20"/>
          <w:szCs w:val="20"/>
        </w:rPr>
        <w:t>Nombre d’agents à encadrer</w:t>
      </w:r>
    </w:p>
    <w:p w14:paraId="2245B955" w14:textId="6A396095" w:rsidR="00FB20BB" w:rsidRPr="000D1FEF" w:rsidRDefault="00FB20BB" w:rsidP="00BF10F2">
      <w:pPr>
        <w:spacing w:after="0" w:line="240" w:lineRule="auto"/>
        <w:jc w:val="both"/>
        <w:rPr>
          <w:rFonts w:ascii="Marianne" w:hAnsi="Marianne"/>
          <w:bCs/>
          <w:sz w:val="20"/>
          <w:szCs w:val="20"/>
        </w:rPr>
      </w:pPr>
      <w:r w:rsidRPr="000D1FEF">
        <w:rPr>
          <w:rFonts w:ascii="Marianne" w:hAnsi="Marianne"/>
          <w:sz w:val="20"/>
          <w:szCs w:val="20"/>
        </w:rPr>
        <w:t xml:space="preserve"> </w:t>
      </w:r>
      <w:sdt>
        <w:sdtPr>
          <w:rPr>
            <w:rFonts w:ascii="Marianne" w:hAnsi="Marianne"/>
            <w:sz w:val="20"/>
            <w:szCs w:val="20"/>
          </w:rPr>
          <w:id w:val="1011108511"/>
          <w14:checkbox>
            <w14:checked w14:val="0"/>
            <w14:checkedState w14:val="2714" w14:font="Segoe UI Symbol"/>
            <w14:uncheckedState w14:val="2610" w14:font="MS Gothic"/>
          </w14:checkbox>
        </w:sdtPr>
        <w:sdtEndPr/>
        <w:sdtContent>
          <w:r w:rsidRPr="000D1FEF">
            <w:rPr>
              <w:rFonts w:ascii="Segoe UI Symbol" w:eastAsia="MS Gothic" w:hAnsi="Segoe UI Symbol" w:cs="Segoe UI Symbol"/>
              <w:sz w:val="20"/>
              <w:szCs w:val="20"/>
            </w:rPr>
            <w:t>☐</w:t>
          </w:r>
        </w:sdtContent>
      </w:sdt>
      <w:r w:rsidRPr="000D1FEF">
        <w:rPr>
          <w:rFonts w:ascii="Marianne" w:hAnsi="Marianne"/>
          <w:bCs/>
          <w:sz w:val="20"/>
          <w:szCs w:val="20"/>
        </w:rPr>
        <w:t xml:space="preserve">   A</w:t>
      </w:r>
      <w:r w:rsidRPr="000D1FEF">
        <w:rPr>
          <w:rFonts w:ascii="Marianne" w:hAnsi="Marianne"/>
          <w:bCs/>
          <w:sz w:val="20"/>
          <w:szCs w:val="20"/>
        </w:rPr>
        <w:tab/>
      </w:r>
      <w:r w:rsidRPr="000D1FEF">
        <w:rPr>
          <w:rFonts w:ascii="Marianne" w:hAnsi="Marianne"/>
          <w:bCs/>
          <w:sz w:val="20"/>
          <w:szCs w:val="20"/>
        </w:rPr>
        <w:tab/>
      </w:r>
      <w:r w:rsidRPr="000D1FEF">
        <w:rPr>
          <w:rFonts w:ascii="Marianne" w:hAnsi="Marianne"/>
          <w:sz w:val="20"/>
          <w:szCs w:val="20"/>
        </w:rPr>
        <w:t xml:space="preserve">  </w:t>
      </w:r>
      <w:sdt>
        <w:sdtPr>
          <w:rPr>
            <w:rFonts w:ascii="Marianne" w:hAnsi="Marianne"/>
            <w:sz w:val="20"/>
            <w:szCs w:val="20"/>
          </w:rPr>
          <w:id w:val="-204343215"/>
          <w14:checkbox>
            <w14:checked w14:val="0"/>
            <w14:checkedState w14:val="2714" w14:font="Segoe UI Symbol"/>
            <w14:uncheckedState w14:val="2610" w14:font="MS Gothic"/>
          </w14:checkbox>
        </w:sdtPr>
        <w:sdtEndPr/>
        <w:sdtContent>
          <w:r w:rsidRPr="000D1FEF">
            <w:rPr>
              <w:rFonts w:ascii="Segoe UI Symbol" w:eastAsia="MS Gothic" w:hAnsi="Segoe UI Symbol" w:cs="Segoe UI Symbol"/>
              <w:sz w:val="20"/>
              <w:szCs w:val="20"/>
            </w:rPr>
            <w:t>☐</w:t>
          </w:r>
        </w:sdtContent>
      </w:sdt>
      <w:r w:rsidRPr="000D1FEF">
        <w:rPr>
          <w:rFonts w:ascii="Marianne" w:hAnsi="Marianne"/>
          <w:bCs/>
          <w:sz w:val="20"/>
          <w:szCs w:val="20"/>
        </w:rPr>
        <w:t xml:space="preserve">   B</w:t>
      </w:r>
      <w:r w:rsidRPr="000D1FEF">
        <w:rPr>
          <w:rFonts w:ascii="Marianne" w:hAnsi="Marianne"/>
          <w:bCs/>
          <w:sz w:val="20"/>
          <w:szCs w:val="20"/>
        </w:rPr>
        <w:tab/>
      </w:r>
      <w:r w:rsidRPr="000D1FEF">
        <w:rPr>
          <w:rFonts w:ascii="Marianne" w:hAnsi="Marianne"/>
          <w:bCs/>
          <w:sz w:val="20"/>
          <w:szCs w:val="20"/>
        </w:rPr>
        <w:tab/>
      </w:r>
      <w:r w:rsidRPr="000D1FEF">
        <w:rPr>
          <w:rFonts w:ascii="Marianne" w:hAnsi="Marianne"/>
          <w:sz w:val="20"/>
          <w:szCs w:val="20"/>
        </w:rPr>
        <w:t xml:space="preserve">   </w:t>
      </w:r>
      <w:sdt>
        <w:sdtPr>
          <w:rPr>
            <w:rFonts w:ascii="Marianne" w:hAnsi="Marianne"/>
            <w:sz w:val="20"/>
            <w:szCs w:val="20"/>
          </w:rPr>
          <w:id w:val="504864584"/>
          <w14:checkbox>
            <w14:checked w14:val="0"/>
            <w14:checkedState w14:val="2714" w14:font="Segoe UI Symbol"/>
            <w14:uncheckedState w14:val="2610" w14:font="MS Gothic"/>
          </w14:checkbox>
        </w:sdtPr>
        <w:sdtEndPr/>
        <w:sdtContent>
          <w:r w:rsidRPr="000D1FEF">
            <w:rPr>
              <w:rFonts w:ascii="Segoe UI Symbol" w:eastAsia="MS Gothic" w:hAnsi="Segoe UI Symbol" w:cs="Segoe UI Symbol"/>
              <w:sz w:val="20"/>
              <w:szCs w:val="20"/>
            </w:rPr>
            <w:t>☐</w:t>
          </w:r>
        </w:sdtContent>
      </w:sdt>
      <w:r w:rsidRPr="000D1FEF">
        <w:rPr>
          <w:rFonts w:ascii="Marianne" w:hAnsi="Marianne"/>
          <w:bCs/>
          <w:sz w:val="20"/>
          <w:szCs w:val="20"/>
        </w:rPr>
        <w:t xml:space="preserve">   C</w:t>
      </w:r>
      <w:r w:rsidRPr="000D1FEF">
        <w:rPr>
          <w:rFonts w:ascii="Marianne" w:hAnsi="Marianne"/>
          <w:bCs/>
          <w:sz w:val="20"/>
          <w:szCs w:val="20"/>
        </w:rPr>
        <w:tab/>
      </w:r>
      <w:r w:rsidRPr="000D1FEF">
        <w:rPr>
          <w:rFonts w:ascii="Marianne" w:hAnsi="Marianne"/>
          <w:bCs/>
          <w:sz w:val="20"/>
          <w:szCs w:val="20"/>
        </w:rPr>
        <w:tab/>
      </w:r>
      <w:r w:rsidRPr="000D1FEF">
        <w:rPr>
          <w:rFonts w:ascii="Marianne" w:hAnsi="Marianne"/>
          <w:sz w:val="20"/>
          <w:szCs w:val="20"/>
        </w:rPr>
        <w:t xml:space="preserve">   </w:t>
      </w:r>
      <w:sdt>
        <w:sdtPr>
          <w:rPr>
            <w:rFonts w:ascii="Marianne" w:hAnsi="Marianne"/>
            <w:sz w:val="20"/>
            <w:szCs w:val="20"/>
          </w:rPr>
          <w:id w:val="1457065578"/>
          <w14:checkbox>
            <w14:checked w14:val="1"/>
            <w14:checkedState w14:val="2714" w14:font="Segoe UI Symbol"/>
            <w14:uncheckedState w14:val="2610" w14:font="MS Gothic"/>
          </w14:checkbox>
        </w:sdtPr>
        <w:sdtEndPr/>
        <w:sdtContent>
          <w:r w:rsidR="00882B70">
            <w:rPr>
              <w:rFonts w:ascii="Segoe UI Symbol" w:hAnsi="Segoe UI Symbol"/>
              <w:sz w:val="20"/>
              <w:szCs w:val="20"/>
            </w:rPr>
            <w:t>✔</w:t>
          </w:r>
        </w:sdtContent>
      </w:sdt>
      <w:r w:rsidRPr="000D1FEF">
        <w:rPr>
          <w:rFonts w:ascii="Marianne" w:hAnsi="Marianne"/>
          <w:bCs/>
          <w:sz w:val="20"/>
          <w:szCs w:val="20"/>
        </w:rPr>
        <w:t xml:space="preserve"> Sans objet</w:t>
      </w:r>
    </w:p>
    <w:p w14:paraId="48B74CED" w14:textId="77777777" w:rsidR="00E90C94" w:rsidRPr="000D1FEF" w:rsidRDefault="00E90C94" w:rsidP="000D1FEF">
      <w:pPr>
        <w:spacing w:after="0" w:line="240" w:lineRule="auto"/>
        <w:jc w:val="both"/>
        <w:rPr>
          <w:rFonts w:ascii="Marianne" w:hAnsi="Marianne"/>
          <w:b/>
          <w:bCs/>
          <w:i/>
          <w:sz w:val="20"/>
          <w:szCs w:val="20"/>
        </w:rPr>
      </w:pPr>
    </w:p>
    <w:p w14:paraId="241A5C6C" w14:textId="19C57F74" w:rsidR="00FB20BB" w:rsidRPr="000D1FEF" w:rsidRDefault="00FB20BB" w:rsidP="00BF10F2">
      <w:pPr>
        <w:spacing w:before="120" w:after="0" w:line="240" w:lineRule="auto"/>
        <w:jc w:val="both"/>
        <w:rPr>
          <w:rFonts w:ascii="Marianne" w:hAnsi="Marianne"/>
          <w:b/>
          <w:bCs/>
          <w:i/>
          <w:sz w:val="20"/>
          <w:szCs w:val="20"/>
        </w:rPr>
      </w:pPr>
      <w:r w:rsidRPr="000D1FEF">
        <w:rPr>
          <w:rFonts w:ascii="Marianne" w:hAnsi="Marianne"/>
          <w:b/>
          <w:bCs/>
          <w:i/>
          <w:sz w:val="20"/>
          <w:szCs w:val="20"/>
        </w:rPr>
        <w:t>Spécificités du poste / Contraintes / Sujétions</w:t>
      </w:r>
    </w:p>
    <w:p w14:paraId="1913FFC7" w14:textId="1DF52DC0" w:rsidR="003704D9" w:rsidRPr="003704D9" w:rsidRDefault="003704D9" w:rsidP="00BF10F2">
      <w:pPr>
        <w:spacing w:before="120" w:after="0" w:line="240" w:lineRule="auto"/>
        <w:jc w:val="both"/>
        <w:rPr>
          <w:rFonts w:ascii="Marianne" w:hAnsi="Marianne"/>
          <w:iCs/>
          <w:color w:val="FF0000"/>
          <w:sz w:val="20"/>
          <w:szCs w:val="20"/>
        </w:rPr>
      </w:pPr>
      <w:r w:rsidRPr="003704D9">
        <w:rPr>
          <w:rFonts w:ascii="Marianne" w:hAnsi="Marianne"/>
          <w:iCs/>
          <w:color w:val="FF0000"/>
          <w:sz w:val="20"/>
          <w:szCs w:val="20"/>
        </w:rPr>
        <w:t>Poste nécessitant une prestation de serment avant la prise de fonction</w:t>
      </w:r>
    </w:p>
    <w:p w14:paraId="22585874" w14:textId="1448A11C" w:rsidR="00FB20BB" w:rsidRPr="000D1FEF" w:rsidRDefault="00FB20BB" w:rsidP="00BF10F2">
      <w:pPr>
        <w:spacing w:before="120" w:after="0" w:line="240" w:lineRule="auto"/>
        <w:jc w:val="both"/>
        <w:rPr>
          <w:rFonts w:ascii="Marianne" w:hAnsi="Marianne"/>
          <w:b/>
          <w:bCs/>
          <w:i/>
          <w:sz w:val="20"/>
          <w:szCs w:val="20"/>
        </w:rPr>
      </w:pPr>
      <w:r w:rsidRPr="000D1FEF">
        <w:rPr>
          <w:rFonts w:ascii="Marianne" w:hAnsi="Marianne"/>
          <w:bCs/>
          <w:sz w:val="20"/>
          <w:szCs w:val="20"/>
        </w:rPr>
        <w:t xml:space="preserve">Poste soumis à une habilitation au </w:t>
      </w:r>
      <w:r w:rsidR="00D00F6A" w:rsidRPr="000D1FEF">
        <w:rPr>
          <w:rFonts w:ascii="Marianne" w:hAnsi="Marianne"/>
          <w:bCs/>
          <w:sz w:val="20"/>
          <w:szCs w:val="20"/>
        </w:rPr>
        <w:t>s</w:t>
      </w:r>
      <w:r w:rsidRPr="000D1FEF">
        <w:rPr>
          <w:rFonts w:ascii="Marianne" w:hAnsi="Marianne"/>
          <w:bCs/>
          <w:sz w:val="20"/>
          <w:szCs w:val="20"/>
        </w:rPr>
        <w:t>ecret de la défense nationale</w:t>
      </w:r>
      <w:r w:rsidRPr="000D1FEF">
        <w:rPr>
          <w:rFonts w:ascii="Marianne" w:hAnsi="Marianne"/>
          <w:bCs/>
          <w:sz w:val="20"/>
          <w:szCs w:val="20"/>
        </w:rPr>
        <w:tab/>
        <w:t>OUI</w:t>
      </w:r>
      <w:r w:rsidRPr="000D1FEF">
        <w:rPr>
          <w:rFonts w:ascii="Marianne" w:hAnsi="Marianne"/>
          <w:sz w:val="20"/>
          <w:szCs w:val="20"/>
        </w:rPr>
        <w:t xml:space="preserve"> </w:t>
      </w:r>
      <w:sdt>
        <w:sdtPr>
          <w:rPr>
            <w:rFonts w:ascii="Marianne" w:hAnsi="Marianne"/>
            <w:sz w:val="20"/>
            <w:szCs w:val="20"/>
          </w:rPr>
          <w:id w:val="626597636"/>
          <w14:checkbox>
            <w14:checked w14:val="0"/>
            <w14:checkedState w14:val="2714" w14:font="Segoe UI Symbol"/>
            <w14:uncheckedState w14:val="2610" w14:font="MS Gothic"/>
          </w14:checkbox>
        </w:sdtPr>
        <w:sdtEndPr/>
        <w:sdtContent>
          <w:r w:rsidRPr="000D1FEF">
            <w:rPr>
              <w:rFonts w:ascii="Segoe UI Symbol" w:eastAsia="MS Gothic" w:hAnsi="Segoe UI Symbol" w:cs="Segoe UI Symbol"/>
              <w:sz w:val="20"/>
              <w:szCs w:val="20"/>
            </w:rPr>
            <w:t>☐</w:t>
          </w:r>
        </w:sdtContent>
      </w:sdt>
      <w:r w:rsidRPr="000D1FEF">
        <w:rPr>
          <w:rFonts w:ascii="Marianne" w:hAnsi="Marianne"/>
          <w:bCs/>
          <w:sz w:val="20"/>
          <w:szCs w:val="20"/>
        </w:rPr>
        <w:tab/>
      </w:r>
      <w:r w:rsidRPr="000D1FEF">
        <w:rPr>
          <w:rFonts w:ascii="Marianne" w:hAnsi="Marianne"/>
          <w:bCs/>
          <w:sz w:val="20"/>
          <w:szCs w:val="20"/>
        </w:rPr>
        <w:tab/>
        <w:t>NON</w:t>
      </w:r>
      <w:r w:rsidRPr="000D1FEF">
        <w:rPr>
          <w:rFonts w:ascii="Marianne" w:hAnsi="Marianne"/>
          <w:sz w:val="20"/>
          <w:szCs w:val="20"/>
        </w:rPr>
        <w:t xml:space="preserve"> </w:t>
      </w:r>
      <w:sdt>
        <w:sdtPr>
          <w:rPr>
            <w:rFonts w:ascii="Marianne" w:hAnsi="Marianne"/>
            <w:sz w:val="20"/>
            <w:szCs w:val="20"/>
          </w:rPr>
          <w:id w:val="612331626"/>
          <w14:checkbox>
            <w14:checked w14:val="1"/>
            <w14:checkedState w14:val="2714" w14:font="Segoe UI Symbol"/>
            <w14:uncheckedState w14:val="2610" w14:font="MS Gothic"/>
          </w14:checkbox>
        </w:sdtPr>
        <w:sdtEndPr/>
        <w:sdtContent>
          <w:r w:rsidR="00882B70">
            <w:rPr>
              <w:rFonts w:ascii="Segoe UI Symbol" w:hAnsi="Segoe UI Symbol"/>
              <w:sz w:val="20"/>
              <w:szCs w:val="20"/>
            </w:rPr>
            <w:t>✔</w:t>
          </w:r>
        </w:sdtContent>
      </w:sdt>
    </w:p>
    <w:p w14:paraId="32461CFA" w14:textId="20F5E044" w:rsidR="00FB20BB" w:rsidRPr="000D1FEF" w:rsidRDefault="00FB20BB" w:rsidP="00BF10F2">
      <w:pPr>
        <w:spacing w:before="120" w:after="0" w:line="240" w:lineRule="auto"/>
        <w:jc w:val="both"/>
        <w:rPr>
          <w:rFonts w:ascii="Marianne" w:hAnsi="Marianne"/>
          <w:b/>
          <w:bCs/>
          <w:i/>
          <w:sz w:val="20"/>
          <w:szCs w:val="20"/>
        </w:rPr>
      </w:pPr>
      <w:r w:rsidRPr="000D1FEF">
        <w:rPr>
          <w:rFonts w:ascii="Marianne" w:hAnsi="Marianne"/>
          <w:iCs/>
          <w:sz w:val="20"/>
          <w:szCs w:val="20"/>
        </w:rPr>
        <w:t>Télétravail</w:t>
      </w:r>
      <w:r w:rsidRPr="000D1FEF">
        <w:rPr>
          <w:rFonts w:ascii="Marianne" w:hAnsi="Marianne"/>
          <w:iCs/>
          <w:sz w:val="20"/>
          <w:szCs w:val="20"/>
        </w:rPr>
        <w:tab/>
      </w:r>
      <w:r w:rsidRPr="000D1FEF">
        <w:rPr>
          <w:rFonts w:ascii="Marianne" w:hAnsi="Marianne"/>
          <w:iCs/>
          <w:sz w:val="20"/>
          <w:szCs w:val="20"/>
        </w:rPr>
        <w:tab/>
      </w:r>
      <w:r w:rsidRPr="000D1FEF">
        <w:rPr>
          <w:rFonts w:ascii="Marianne" w:hAnsi="Marianne"/>
          <w:iCs/>
          <w:sz w:val="20"/>
          <w:szCs w:val="20"/>
        </w:rPr>
        <w:tab/>
      </w:r>
      <w:r w:rsidRPr="000D1FEF">
        <w:rPr>
          <w:rFonts w:ascii="Marianne" w:hAnsi="Marianne"/>
          <w:iCs/>
          <w:sz w:val="20"/>
          <w:szCs w:val="20"/>
        </w:rPr>
        <w:tab/>
      </w:r>
      <w:r w:rsidRPr="000D1FEF">
        <w:rPr>
          <w:rFonts w:ascii="Marianne" w:hAnsi="Marianne"/>
          <w:iCs/>
          <w:sz w:val="20"/>
          <w:szCs w:val="20"/>
        </w:rPr>
        <w:tab/>
      </w:r>
      <w:r w:rsidRPr="000D1FEF">
        <w:rPr>
          <w:rFonts w:ascii="Marianne" w:hAnsi="Marianne"/>
          <w:bCs/>
          <w:iCs/>
          <w:sz w:val="20"/>
          <w:szCs w:val="20"/>
        </w:rPr>
        <w:t>OUI</w:t>
      </w:r>
      <w:r w:rsidRPr="000D1FEF">
        <w:rPr>
          <w:rFonts w:ascii="Marianne" w:hAnsi="Marianne"/>
          <w:iCs/>
          <w:sz w:val="20"/>
          <w:szCs w:val="20"/>
        </w:rPr>
        <w:t xml:space="preserve"> </w:t>
      </w:r>
      <w:sdt>
        <w:sdtPr>
          <w:rPr>
            <w:rFonts w:ascii="Marianne" w:hAnsi="Marianne"/>
            <w:iCs/>
            <w:sz w:val="20"/>
            <w:szCs w:val="20"/>
          </w:rPr>
          <w:id w:val="-1687512198"/>
          <w14:checkbox>
            <w14:checked w14:val="1"/>
            <w14:checkedState w14:val="2714" w14:font="Segoe UI Symbol"/>
            <w14:uncheckedState w14:val="2610" w14:font="MS Gothic"/>
          </w14:checkbox>
        </w:sdtPr>
        <w:sdtEndPr/>
        <w:sdtContent>
          <w:r w:rsidR="00882B70">
            <w:rPr>
              <w:rFonts w:ascii="Segoe UI Symbol" w:hAnsi="Segoe UI Symbol"/>
              <w:iCs/>
              <w:sz w:val="20"/>
              <w:szCs w:val="20"/>
            </w:rPr>
            <w:t>✔</w:t>
          </w:r>
        </w:sdtContent>
      </w:sdt>
      <w:r w:rsidRPr="000D1FEF">
        <w:rPr>
          <w:rFonts w:ascii="Marianne" w:hAnsi="Marianne"/>
          <w:bCs/>
          <w:iCs/>
          <w:sz w:val="20"/>
          <w:szCs w:val="20"/>
        </w:rPr>
        <w:tab/>
      </w:r>
      <w:r w:rsidRPr="000D1FEF">
        <w:rPr>
          <w:rFonts w:ascii="Marianne" w:hAnsi="Marianne"/>
          <w:bCs/>
          <w:iCs/>
          <w:sz w:val="20"/>
          <w:szCs w:val="20"/>
        </w:rPr>
        <w:tab/>
        <w:t>NON</w:t>
      </w:r>
      <w:r w:rsidRPr="000D1FEF">
        <w:rPr>
          <w:rFonts w:ascii="Marianne" w:hAnsi="Marianne"/>
          <w:iCs/>
          <w:sz w:val="20"/>
          <w:szCs w:val="20"/>
        </w:rPr>
        <w:t xml:space="preserve"> </w:t>
      </w:r>
      <w:sdt>
        <w:sdtPr>
          <w:rPr>
            <w:rFonts w:ascii="Marianne" w:hAnsi="Marianne"/>
            <w:iCs/>
            <w:sz w:val="20"/>
            <w:szCs w:val="20"/>
          </w:rPr>
          <w:id w:val="-281964911"/>
          <w14:checkbox>
            <w14:checked w14:val="0"/>
            <w14:checkedState w14:val="2714" w14:font="Segoe UI Symbol"/>
            <w14:uncheckedState w14:val="2610" w14:font="MS Gothic"/>
          </w14:checkbox>
        </w:sdtPr>
        <w:sdtEndPr/>
        <w:sdtContent>
          <w:r w:rsidRPr="000D1FEF">
            <w:rPr>
              <w:rFonts w:ascii="Segoe UI Symbol" w:eastAsia="MS Gothic" w:hAnsi="Segoe UI Symbol" w:cs="Segoe UI Symbol"/>
              <w:iCs/>
              <w:sz w:val="20"/>
              <w:szCs w:val="20"/>
            </w:rPr>
            <w:t>☐</w:t>
          </w:r>
        </w:sdtContent>
      </w:sdt>
    </w:p>
    <w:p w14:paraId="77722FC1" w14:textId="6F1CEA34" w:rsidR="00C07038" w:rsidRPr="000D1FEF" w:rsidRDefault="00FB20BB" w:rsidP="00087D75">
      <w:pPr>
        <w:spacing w:after="0" w:line="240" w:lineRule="auto"/>
        <w:ind w:left="-284"/>
        <w:jc w:val="both"/>
        <w:rPr>
          <w:rFonts w:ascii="Marianne" w:hAnsi="Marianne"/>
          <w:bCs/>
          <w:sz w:val="20"/>
          <w:szCs w:val="20"/>
        </w:rPr>
      </w:pPr>
      <w:r w:rsidRPr="000D1FEF">
        <w:rPr>
          <w:rFonts w:ascii="Marianne" w:hAnsi="Marianne"/>
          <w:bCs/>
          <w:sz w:val="20"/>
          <w:szCs w:val="20"/>
        </w:rPr>
        <w:tab/>
      </w:r>
      <w:r w:rsidRPr="000D1FEF">
        <w:rPr>
          <w:rFonts w:ascii="Marianne" w:hAnsi="Marianne"/>
          <w:bCs/>
          <w:sz w:val="20"/>
          <w:szCs w:val="20"/>
        </w:rPr>
        <w:tab/>
      </w:r>
      <w:r w:rsidRPr="000D1FEF">
        <w:rPr>
          <w:rFonts w:ascii="Marianne" w:hAnsi="Marianne"/>
          <w:bCs/>
          <w:sz w:val="20"/>
          <w:szCs w:val="20"/>
        </w:rPr>
        <w:tab/>
      </w:r>
      <w:r w:rsidRPr="000D1FEF">
        <w:rPr>
          <w:rFonts w:ascii="Marianne" w:hAnsi="Marianne"/>
          <w:bCs/>
          <w:sz w:val="20"/>
          <w:szCs w:val="20"/>
        </w:rPr>
        <w:tab/>
      </w:r>
    </w:p>
    <w:p w14:paraId="7C8C7555" w14:textId="3362FC34" w:rsidR="00FB20BB" w:rsidRPr="000D1FEF" w:rsidRDefault="00FB20BB" w:rsidP="00BF10F2">
      <w:pPr>
        <w:spacing w:after="0" w:line="240" w:lineRule="auto"/>
        <w:jc w:val="both"/>
        <w:rPr>
          <w:rFonts w:ascii="Marianne" w:hAnsi="Marianne"/>
          <w:b/>
          <w:bCs/>
          <w:i/>
          <w:sz w:val="20"/>
          <w:szCs w:val="20"/>
        </w:rPr>
      </w:pPr>
      <w:r w:rsidRPr="000D1FEF">
        <w:rPr>
          <w:rFonts w:ascii="Marianne" w:hAnsi="Marianne"/>
          <w:b/>
          <w:bCs/>
          <w:i/>
          <w:sz w:val="20"/>
          <w:szCs w:val="20"/>
        </w:rPr>
        <w:t>Moyens mis à votre disposition (matériel, logiciels spécifiques, véhicules…)</w:t>
      </w:r>
    </w:p>
    <w:p w14:paraId="337E2C19" w14:textId="77777777" w:rsidR="00FB20BB" w:rsidRPr="000D1FEF" w:rsidRDefault="00FB20BB" w:rsidP="00BF10F2">
      <w:pPr>
        <w:spacing w:after="0" w:line="240" w:lineRule="auto"/>
        <w:jc w:val="both"/>
        <w:rPr>
          <w:rFonts w:ascii="Marianne" w:hAnsi="Marianne"/>
          <w:bCs/>
          <w:sz w:val="20"/>
          <w:szCs w:val="20"/>
        </w:rPr>
      </w:pPr>
      <w:r w:rsidRPr="000D1FEF">
        <w:rPr>
          <w:rFonts w:ascii="Marianne" w:hAnsi="Marianne"/>
          <w:bCs/>
          <w:sz w:val="20"/>
          <w:szCs w:val="20"/>
        </w:rPr>
        <w:t xml:space="preserve">Tous les équipements nécessaires à l’exercice de vos missions sont mis à disposition : </w:t>
      </w:r>
    </w:p>
    <w:p w14:paraId="73C7E49D" w14:textId="77777777" w:rsidR="00591907" w:rsidRPr="000D1FEF" w:rsidRDefault="00591907" w:rsidP="00BF10F2">
      <w:pPr>
        <w:spacing w:after="0" w:line="240" w:lineRule="auto"/>
        <w:jc w:val="both"/>
        <w:rPr>
          <w:rFonts w:ascii="Marianne" w:hAnsi="Marianne"/>
          <w:bCs/>
          <w:iCs/>
          <w:sz w:val="20"/>
          <w:szCs w:val="20"/>
        </w:rPr>
      </w:pPr>
    </w:p>
    <w:p w14:paraId="0A6E9C6B" w14:textId="27D223F4" w:rsidR="00FB20BB" w:rsidRPr="000D1FEF" w:rsidRDefault="00FB20BB" w:rsidP="00BF10F2">
      <w:pPr>
        <w:spacing w:after="0" w:line="240" w:lineRule="auto"/>
        <w:jc w:val="both"/>
        <w:rPr>
          <w:rFonts w:ascii="Marianne" w:hAnsi="Marianne"/>
          <w:bCs/>
          <w:sz w:val="20"/>
          <w:szCs w:val="20"/>
        </w:rPr>
      </w:pPr>
      <w:r w:rsidRPr="000D1FEF">
        <w:rPr>
          <w:rFonts w:ascii="Marianne" w:hAnsi="Marianne"/>
          <w:bCs/>
          <w:iCs/>
          <w:sz w:val="20"/>
          <w:szCs w:val="20"/>
        </w:rPr>
        <w:t>UTRAPORTABLE</w:t>
      </w:r>
      <w:r w:rsidRPr="000D1FEF">
        <w:rPr>
          <w:rFonts w:ascii="Marianne" w:hAnsi="Marianne"/>
          <w:iCs/>
          <w:sz w:val="20"/>
          <w:szCs w:val="20"/>
        </w:rPr>
        <w:t xml:space="preserve"> </w:t>
      </w:r>
      <w:sdt>
        <w:sdtPr>
          <w:rPr>
            <w:rFonts w:ascii="Marianne" w:hAnsi="Marianne"/>
            <w:iCs/>
            <w:sz w:val="20"/>
            <w:szCs w:val="20"/>
          </w:rPr>
          <w:id w:val="-922018981"/>
          <w14:checkbox>
            <w14:checked w14:val="1"/>
            <w14:checkedState w14:val="2714" w14:font="Segoe UI Symbol"/>
            <w14:uncheckedState w14:val="2610" w14:font="MS Gothic"/>
          </w14:checkbox>
        </w:sdtPr>
        <w:sdtEndPr/>
        <w:sdtContent>
          <w:r w:rsidR="00882B70">
            <w:rPr>
              <w:rFonts w:ascii="Segoe UI Symbol" w:hAnsi="Segoe UI Symbol"/>
              <w:iCs/>
              <w:sz w:val="20"/>
              <w:szCs w:val="20"/>
            </w:rPr>
            <w:t>✔</w:t>
          </w:r>
        </w:sdtContent>
      </w:sdt>
      <w:r w:rsidRPr="000D1FEF">
        <w:rPr>
          <w:rFonts w:ascii="Marianne" w:hAnsi="Marianne"/>
          <w:bCs/>
          <w:iCs/>
          <w:sz w:val="20"/>
          <w:szCs w:val="20"/>
        </w:rPr>
        <w:t xml:space="preserve">     LOGICIELS</w:t>
      </w:r>
      <w:r w:rsidR="006310CE" w:rsidRPr="000D1FEF">
        <w:rPr>
          <w:rFonts w:ascii="Marianne" w:hAnsi="Marianne"/>
          <w:bCs/>
          <w:iCs/>
          <w:sz w:val="20"/>
          <w:szCs w:val="20"/>
        </w:rPr>
        <w:t xml:space="preserve"> (</w:t>
      </w:r>
      <w:r w:rsidR="00D648E2">
        <w:rPr>
          <w:rFonts w:ascii="Marianne" w:hAnsi="Marianne"/>
          <w:bCs/>
          <w:iCs/>
          <w:sz w:val="20"/>
          <w:szCs w:val="20"/>
        </w:rPr>
        <w:t>WORD</w:t>
      </w:r>
      <w:r w:rsidR="00882B70">
        <w:rPr>
          <w:rFonts w:ascii="Marianne" w:hAnsi="Marianne"/>
          <w:bCs/>
          <w:iCs/>
          <w:sz w:val="20"/>
          <w:szCs w:val="20"/>
        </w:rPr>
        <w:t>/CASSIOPEE</w:t>
      </w:r>
      <w:r w:rsidR="00CF17FB">
        <w:rPr>
          <w:rFonts w:ascii="Marianne" w:hAnsi="Marianne"/>
          <w:bCs/>
          <w:iCs/>
          <w:sz w:val="20"/>
          <w:szCs w:val="20"/>
        </w:rPr>
        <w:t>/</w:t>
      </w:r>
      <w:proofErr w:type="spellStart"/>
      <w:r w:rsidR="00CF17FB">
        <w:rPr>
          <w:rFonts w:ascii="Marianne" w:hAnsi="Marianne"/>
          <w:bCs/>
          <w:iCs/>
          <w:sz w:val="20"/>
          <w:szCs w:val="20"/>
        </w:rPr>
        <w:t>SISSPoP</w:t>
      </w:r>
      <w:proofErr w:type="spellEnd"/>
      <w:r w:rsidR="006310CE" w:rsidRPr="000D1FEF">
        <w:rPr>
          <w:rFonts w:ascii="Marianne" w:hAnsi="Marianne"/>
          <w:bCs/>
          <w:iCs/>
          <w:sz w:val="20"/>
          <w:szCs w:val="20"/>
        </w:rPr>
        <w:t xml:space="preserve">) </w:t>
      </w:r>
      <w:r w:rsidRPr="000D1FEF">
        <w:rPr>
          <w:rFonts w:ascii="Marianne" w:hAnsi="Marianne"/>
          <w:bCs/>
          <w:iCs/>
          <w:sz w:val="20"/>
          <w:szCs w:val="20"/>
        </w:rPr>
        <w:t xml:space="preserve"> </w:t>
      </w:r>
      <w:sdt>
        <w:sdtPr>
          <w:rPr>
            <w:rFonts w:ascii="Marianne" w:hAnsi="Marianne"/>
            <w:iCs/>
            <w:sz w:val="20"/>
            <w:szCs w:val="20"/>
          </w:rPr>
          <w:id w:val="-820884773"/>
          <w14:checkbox>
            <w14:checked w14:val="1"/>
            <w14:checkedState w14:val="2714" w14:font="Segoe UI Symbol"/>
            <w14:uncheckedState w14:val="2610" w14:font="MS Gothic"/>
          </w14:checkbox>
        </w:sdtPr>
        <w:sdtEndPr/>
        <w:sdtContent>
          <w:r w:rsidR="00882B70">
            <w:rPr>
              <w:rFonts w:ascii="Segoe UI Symbol" w:hAnsi="Segoe UI Symbol"/>
              <w:iCs/>
              <w:sz w:val="20"/>
              <w:szCs w:val="20"/>
            </w:rPr>
            <w:t>✔</w:t>
          </w:r>
        </w:sdtContent>
      </w:sdt>
      <w:r w:rsidRPr="000D1FEF">
        <w:rPr>
          <w:rFonts w:ascii="Marianne" w:hAnsi="Marianne"/>
          <w:iCs/>
          <w:sz w:val="20"/>
          <w:szCs w:val="20"/>
        </w:rPr>
        <w:t xml:space="preserve">      </w:t>
      </w:r>
      <w:r w:rsidRPr="000D1FEF">
        <w:rPr>
          <w:rFonts w:ascii="Marianne" w:hAnsi="Marianne"/>
          <w:bCs/>
          <w:iCs/>
          <w:sz w:val="20"/>
          <w:szCs w:val="20"/>
        </w:rPr>
        <w:t>BUREAU</w:t>
      </w:r>
      <w:r w:rsidR="00882B70">
        <w:rPr>
          <w:rFonts w:ascii="Marianne" w:hAnsi="Marianne"/>
          <w:bCs/>
          <w:iCs/>
          <w:sz w:val="20"/>
          <w:szCs w:val="20"/>
        </w:rPr>
        <w:t xml:space="preserve"> partagé</w:t>
      </w:r>
      <w:r w:rsidRPr="000D1FEF">
        <w:rPr>
          <w:rFonts w:ascii="Marianne" w:hAnsi="Marianne"/>
          <w:iCs/>
          <w:sz w:val="20"/>
          <w:szCs w:val="20"/>
        </w:rPr>
        <w:t xml:space="preserve"> </w:t>
      </w:r>
      <w:sdt>
        <w:sdtPr>
          <w:rPr>
            <w:rFonts w:ascii="Marianne" w:hAnsi="Marianne"/>
            <w:iCs/>
            <w:sz w:val="20"/>
            <w:szCs w:val="20"/>
          </w:rPr>
          <w:id w:val="244387540"/>
          <w14:checkbox>
            <w14:checked w14:val="1"/>
            <w14:checkedState w14:val="2714" w14:font="Segoe UI Symbol"/>
            <w14:uncheckedState w14:val="2610" w14:font="MS Gothic"/>
          </w14:checkbox>
        </w:sdtPr>
        <w:sdtEndPr/>
        <w:sdtContent>
          <w:r w:rsidR="00882B70">
            <w:rPr>
              <w:rFonts w:ascii="Segoe UI Symbol" w:hAnsi="Segoe UI Symbol"/>
              <w:iCs/>
              <w:sz w:val="20"/>
              <w:szCs w:val="20"/>
            </w:rPr>
            <w:t>✔</w:t>
          </w:r>
        </w:sdtContent>
      </w:sdt>
      <w:r w:rsidRPr="000D1FEF">
        <w:rPr>
          <w:rFonts w:ascii="Marianne" w:hAnsi="Marianne"/>
          <w:bCs/>
          <w:sz w:val="20"/>
          <w:szCs w:val="20"/>
        </w:rPr>
        <w:t xml:space="preserve">      TELEPHONE</w:t>
      </w:r>
      <w:r w:rsidRPr="000D1FEF">
        <w:rPr>
          <w:rFonts w:ascii="Marianne" w:hAnsi="Marianne"/>
          <w:iCs/>
          <w:sz w:val="20"/>
          <w:szCs w:val="20"/>
        </w:rPr>
        <w:t xml:space="preserve"> </w:t>
      </w:r>
      <w:sdt>
        <w:sdtPr>
          <w:rPr>
            <w:rFonts w:ascii="Marianne" w:hAnsi="Marianne"/>
            <w:iCs/>
            <w:sz w:val="20"/>
            <w:szCs w:val="20"/>
          </w:rPr>
          <w:id w:val="711774215"/>
          <w14:checkbox>
            <w14:checked w14:val="1"/>
            <w14:checkedState w14:val="2714" w14:font="Segoe UI Symbol"/>
            <w14:uncheckedState w14:val="2610" w14:font="MS Gothic"/>
          </w14:checkbox>
        </w:sdtPr>
        <w:sdtEndPr/>
        <w:sdtContent>
          <w:r w:rsidR="00882B70">
            <w:rPr>
              <w:rFonts w:ascii="Segoe UI Symbol" w:hAnsi="Segoe UI Symbol"/>
              <w:iCs/>
              <w:sz w:val="20"/>
              <w:szCs w:val="20"/>
            </w:rPr>
            <w:t>✔</w:t>
          </w:r>
        </w:sdtContent>
      </w:sdt>
      <w:r w:rsidRPr="000D1FEF">
        <w:rPr>
          <w:rFonts w:ascii="Marianne" w:hAnsi="Marianne"/>
          <w:bCs/>
          <w:iCs/>
          <w:sz w:val="20"/>
          <w:szCs w:val="20"/>
        </w:rPr>
        <w:t xml:space="preserve">     AUTRES (à préciser) </w:t>
      </w:r>
      <w:sdt>
        <w:sdtPr>
          <w:rPr>
            <w:rFonts w:ascii="Marianne" w:hAnsi="Marianne"/>
            <w:iCs/>
            <w:sz w:val="20"/>
            <w:szCs w:val="20"/>
          </w:rPr>
          <w:id w:val="-183518959"/>
          <w14:checkbox>
            <w14:checked w14:val="0"/>
            <w14:checkedState w14:val="2714" w14:font="Segoe UI Symbol"/>
            <w14:uncheckedState w14:val="2610" w14:font="MS Gothic"/>
          </w14:checkbox>
        </w:sdtPr>
        <w:sdtEndPr/>
        <w:sdtContent>
          <w:r w:rsidRPr="000D1FEF">
            <w:rPr>
              <w:rFonts w:ascii="Segoe UI Symbol" w:eastAsia="MS Gothic" w:hAnsi="Segoe UI Symbol" w:cs="Segoe UI Symbol"/>
              <w:iCs/>
              <w:sz w:val="20"/>
              <w:szCs w:val="20"/>
            </w:rPr>
            <w:t>☐</w:t>
          </w:r>
        </w:sdtContent>
      </w:sdt>
    </w:p>
    <w:p w14:paraId="50736679" w14:textId="77777777" w:rsidR="00FB20BB" w:rsidRPr="000D1FEF" w:rsidRDefault="00FB20BB" w:rsidP="00BF10F2">
      <w:pPr>
        <w:spacing w:after="0" w:line="240" w:lineRule="auto"/>
        <w:ind w:left="-284"/>
        <w:jc w:val="both"/>
        <w:rPr>
          <w:rFonts w:ascii="Marianne" w:hAnsi="Marianne"/>
          <w:bCs/>
          <w:sz w:val="20"/>
          <w:szCs w:val="20"/>
        </w:rPr>
      </w:pPr>
    </w:p>
    <w:p w14:paraId="489A284B" w14:textId="77777777" w:rsidR="00EE69CE" w:rsidRPr="000D1FEF" w:rsidRDefault="00EE69CE" w:rsidP="00BF10F2">
      <w:pPr>
        <w:spacing w:after="0" w:line="240" w:lineRule="auto"/>
        <w:jc w:val="both"/>
        <w:rPr>
          <w:rFonts w:ascii="Marianne" w:hAnsi="Marianne"/>
          <w:bCs/>
          <w:sz w:val="20"/>
          <w:szCs w:val="20"/>
        </w:rPr>
      </w:pPr>
    </w:p>
    <w:p w14:paraId="4420BDA4" w14:textId="1C4DA888" w:rsidR="008B27C6" w:rsidRDefault="0004574A" w:rsidP="000D1FEF">
      <w:pPr>
        <w:pStyle w:val="Corpsdetexte"/>
        <w:jc w:val="both"/>
        <w:rPr>
          <w:rFonts w:ascii="Marianne" w:eastAsia="Calibri" w:hAnsi="Marianne" w:cs="Times New Roman"/>
          <w:bCs/>
          <w:color w:val="008080"/>
          <w:sz w:val="24"/>
          <w:szCs w:val="24"/>
        </w:rPr>
      </w:pPr>
      <w:r w:rsidRPr="001F7CA9">
        <w:rPr>
          <w:rFonts w:ascii="Marianne" w:eastAsia="Calibri" w:hAnsi="Marianne" w:cs="Times New Roman"/>
          <w:bCs/>
          <w:color w:val="008080"/>
          <w:sz w:val="24"/>
          <w:szCs w:val="24"/>
        </w:rPr>
        <w:t>Votre profil</w:t>
      </w:r>
    </w:p>
    <w:p w14:paraId="6A472FE9" w14:textId="77777777" w:rsidR="000D1FEF" w:rsidRPr="000D1FEF" w:rsidRDefault="000D1FEF" w:rsidP="000D1FEF">
      <w:pPr>
        <w:pStyle w:val="Corpsdetexte"/>
        <w:jc w:val="both"/>
        <w:rPr>
          <w:rFonts w:ascii="Marianne" w:eastAsia="Calibri" w:hAnsi="Marianne" w:cs="Times New Roman"/>
          <w:bCs/>
          <w:color w:val="008080"/>
        </w:rPr>
      </w:pPr>
    </w:p>
    <w:p w14:paraId="37578944" w14:textId="30E4E51D" w:rsidR="000D1FEF" w:rsidRDefault="00760143" w:rsidP="000D1FEF">
      <w:pPr>
        <w:pStyle w:val="Corpsdetexte"/>
        <w:jc w:val="both"/>
        <w:rPr>
          <w:rFonts w:ascii="Marianne" w:hAnsi="Marianne"/>
          <w:bCs/>
          <w:i/>
          <w:color w:val="008080"/>
        </w:rPr>
      </w:pPr>
      <w:r w:rsidRPr="00760143">
        <w:rPr>
          <w:rFonts w:ascii="Marianne" w:hAnsi="Marianne"/>
          <w:bCs/>
          <w:i/>
          <w:color w:val="008080"/>
        </w:rPr>
        <w:t>Conditions de recrutement</w:t>
      </w:r>
      <w:r>
        <w:rPr>
          <w:rFonts w:ascii="Marianne" w:hAnsi="Marianne"/>
          <w:bCs/>
          <w:i/>
          <w:color w:val="008080"/>
        </w:rPr>
        <w:t> :</w:t>
      </w:r>
    </w:p>
    <w:p w14:paraId="5836548A" w14:textId="37560527" w:rsidR="00CF648A" w:rsidRDefault="00CF648A" w:rsidP="000D1FEF">
      <w:pPr>
        <w:pStyle w:val="Corpsdetexte"/>
        <w:jc w:val="both"/>
        <w:rPr>
          <w:rFonts w:ascii="Marianne" w:hAnsi="Marianne"/>
          <w:bCs/>
          <w:iCs/>
          <w:color w:val="008080"/>
        </w:rPr>
      </w:pPr>
    </w:p>
    <w:p w14:paraId="3E7E4B83" w14:textId="4DA6B819" w:rsidR="008E2DCC" w:rsidRPr="00CF648A" w:rsidRDefault="00CF648A" w:rsidP="00CF648A">
      <w:pPr>
        <w:pStyle w:val="Corpsdetexte"/>
        <w:jc w:val="both"/>
        <w:rPr>
          <w:rFonts w:ascii="Marianne" w:hAnsi="Marianne"/>
          <w:bCs/>
          <w:iCs/>
          <w:color w:val="000000" w:themeColor="text1"/>
        </w:rPr>
      </w:pPr>
      <w:r>
        <w:rPr>
          <w:rFonts w:ascii="Marianne" w:hAnsi="Marianne"/>
          <w:bCs/>
          <w:iCs/>
          <w:color w:val="000000" w:themeColor="text1"/>
        </w:rPr>
        <w:t>L’assistant de justice doit remplir les conditions fixées par l’article 20 de la loi n°95-125 du 8 février 1995, notamment être titulaire d’un diplôme sanctionnant une formation juridique d’une durée au moins égale à quatre années d'études supérieures après le baccalauréat.</w:t>
      </w:r>
    </w:p>
    <w:p w14:paraId="5C9204B5" w14:textId="3BB9C897" w:rsidR="00384105" w:rsidRPr="00CF648A" w:rsidRDefault="00760143" w:rsidP="00CF648A">
      <w:pPr>
        <w:spacing w:after="0" w:line="240" w:lineRule="auto"/>
        <w:jc w:val="both"/>
        <w:rPr>
          <w:rFonts w:ascii="Marianne" w:hAnsi="Marianne"/>
          <w:bCs/>
          <w:sz w:val="20"/>
          <w:szCs w:val="20"/>
        </w:rPr>
      </w:pPr>
      <w:r w:rsidRPr="00AA1253">
        <w:rPr>
          <w:rFonts w:ascii="Marianne" w:hAnsi="Marianne"/>
          <w:bCs/>
          <w:i/>
          <w:color w:val="008080"/>
          <w:sz w:val="20"/>
          <w:szCs w:val="20"/>
        </w:rPr>
        <w:lastRenderedPageBreak/>
        <w:t>Expériences professionnelles antérieures</w:t>
      </w:r>
      <w:r w:rsidRPr="00F06208">
        <w:rPr>
          <w:rFonts w:ascii="Marianne" w:hAnsi="Marianne"/>
          <w:bCs/>
          <w:iCs/>
          <w:sz w:val="20"/>
          <w:szCs w:val="20"/>
        </w:rPr>
        <w:t xml:space="preserve"> : </w:t>
      </w:r>
      <w:r w:rsidR="008B27C6" w:rsidRPr="008E2DCC">
        <w:rPr>
          <w:rFonts w:ascii="Marianne" w:hAnsi="Marianne" w:cs="Calibri"/>
          <w:sz w:val="20"/>
          <w:szCs w:val="20"/>
        </w:rPr>
        <w:t>Aucune expérience professionnelle n’est requise</w:t>
      </w:r>
      <w:r w:rsidR="008B27C6" w:rsidRPr="008E2DCC">
        <w:rPr>
          <w:rFonts w:ascii="Marianne" w:hAnsi="Marianne"/>
          <w:bCs/>
          <w:sz w:val="20"/>
          <w:szCs w:val="20"/>
        </w:rPr>
        <w:t>.</w:t>
      </w:r>
    </w:p>
    <w:p w14:paraId="604665BB" w14:textId="77777777" w:rsidR="00384105" w:rsidRDefault="00384105" w:rsidP="00286B02">
      <w:pPr>
        <w:pStyle w:val="Corpsdetexte"/>
        <w:jc w:val="both"/>
        <w:rPr>
          <w:rFonts w:ascii="Marianne" w:hAnsi="Marianne"/>
          <w:bCs/>
          <w:i/>
          <w:color w:val="008080"/>
        </w:rPr>
      </w:pPr>
    </w:p>
    <w:p w14:paraId="11E17BB2" w14:textId="68CB74A2" w:rsidR="0004574A" w:rsidRDefault="00760143" w:rsidP="00286B02">
      <w:pPr>
        <w:pStyle w:val="Corpsdetexte"/>
        <w:jc w:val="both"/>
        <w:rPr>
          <w:rFonts w:ascii="Marianne" w:hAnsi="Marianne"/>
          <w:bCs/>
          <w:iCs/>
          <w:color w:val="008080"/>
        </w:rPr>
      </w:pPr>
      <w:r w:rsidRPr="00760143">
        <w:rPr>
          <w:rFonts w:ascii="Marianne" w:hAnsi="Marianne"/>
          <w:bCs/>
          <w:i/>
          <w:color w:val="008080"/>
        </w:rPr>
        <w:t xml:space="preserve">Principales compétences </w:t>
      </w:r>
      <w:bookmarkStart w:id="1" w:name="_Hlk181091635"/>
      <w:r w:rsidRPr="00760143">
        <w:rPr>
          <w:rFonts w:ascii="Marianne" w:hAnsi="Marianne"/>
          <w:bCs/>
          <w:i/>
          <w:color w:val="008080"/>
        </w:rPr>
        <w:t>et connaissance</w:t>
      </w:r>
      <w:r w:rsidR="00741536">
        <w:rPr>
          <w:rFonts w:ascii="Marianne" w:hAnsi="Marianne"/>
          <w:bCs/>
          <w:i/>
          <w:color w:val="008080"/>
        </w:rPr>
        <w:t>s</w:t>
      </w:r>
      <w:r w:rsidRPr="00760143">
        <w:rPr>
          <w:rFonts w:ascii="Marianne" w:hAnsi="Marianne"/>
          <w:bCs/>
          <w:i/>
          <w:color w:val="008080"/>
        </w:rPr>
        <w:t xml:space="preserve"> </w:t>
      </w:r>
      <w:bookmarkEnd w:id="1"/>
      <w:r w:rsidRPr="00760143">
        <w:rPr>
          <w:rFonts w:ascii="Marianne" w:hAnsi="Marianne"/>
          <w:bCs/>
          <w:i/>
          <w:color w:val="008080"/>
        </w:rPr>
        <w:t>à mettre en œuvre</w:t>
      </w:r>
      <w:r>
        <w:rPr>
          <w:rFonts w:ascii="Marianne" w:hAnsi="Marianne"/>
          <w:bCs/>
          <w:iCs/>
          <w:color w:val="008080"/>
        </w:rPr>
        <w:t xml:space="preserve"> </w:t>
      </w:r>
    </w:p>
    <w:p w14:paraId="268A2A4A" w14:textId="77777777" w:rsidR="00882B70" w:rsidRDefault="00882B70" w:rsidP="000D1FEF">
      <w:pPr>
        <w:spacing w:after="120" w:line="240" w:lineRule="auto"/>
        <w:jc w:val="both"/>
        <w:rPr>
          <w:rFonts w:ascii="Marianne" w:hAnsi="Marianne"/>
          <w:b/>
          <w:bCs/>
          <w:i/>
          <w:sz w:val="20"/>
          <w:szCs w:val="20"/>
        </w:rPr>
      </w:pPr>
    </w:p>
    <w:tbl>
      <w:tblPr>
        <w:tblStyle w:val="Grilledutableau"/>
        <w:tblW w:w="10449" w:type="dxa"/>
        <w:tblInd w:w="-5" w:type="dxa"/>
        <w:tblLook w:val="04A0" w:firstRow="1" w:lastRow="0" w:firstColumn="1" w:lastColumn="0" w:noHBand="0" w:noVBand="1"/>
      </w:tblPr>
      <w:tblGrid>
        <w:gridCol w:w="3409"/>
        <w:gridCol w:w="3502"/>
        <w:gridCol w:w="3538"/>
      </w:tblGrid>
      <w:tr w:rsidR="0004574A" w:rsidRPr="00BF10F2" w14:paraId="723A5996" w14:textId="77777777" w:rsidTr="00505D5A">
        <w:trPr>
          <w:trHeight w:val="381"/>
        </w:trPr>
        <w:tc>
          <w:tcPr>
            <w:tcW w:w="3409" w:type="dxa"/>
            <w:shd w:val="clear" w:color="auto" w:fill="DCE8E6"/>
          </w:tcPr>
          <w:p w14:paraId="125321BA" w14:textId="77777777" w:rsidR="0004574A" w:rsidRPr="00BF10F2" w:rsidRDefault="0004574A" w:rsidP="00BF10F2">
            <w:pPr>
              <w:spacing w:before="120" w:after="120" w:line="240" w:lineRule="auto"/>
              <w:jc w:val="both"/>
              <w:rPr>
                <w:rFonts w:ascii="Marianne" w:hAnsi="Marianne" w:cs="Calibri"/>
                <w:b/>
                <w:bCs/>
                <w:sz w:val="20"/>
                <w:szCs w:val="20"/>
              </w:rPr>
            </w:pPr>
            <w:r w:rsidRPr="00BF10F2">
              <w:rPr>
                <w:rFonts w:ascii="Marianne" w:hAnsi="Marianne" w:cs="Calibri"/>
                <w:b/>
                <w:bCs/>
                <w:sz w:val="20"/>
                <w:szCs w:val="20"/>
              </w:rPr>
              <w:t>Savoir-faire</w:t>
            </w:r>
          </w:p>
        </w:tc>
        <w:tc>
          <w:tcPr>
            <w:tcW w:w="3502" w:type="dxa"/>
            <w:shd w:val="clear" w:color="auto" w:fill="DCE8E6"/>
          </w:tcPr>
          <w:p w14:paraId="1A4189AE" w14:textId="77777777" w:rsidR="0004574A" w:rsidRPr="00BF10F2" w:rsidRDefault="0004574A" w:rsidP="00BF10F2">
            <w:pPr>
              <w:spacing w:before="120" w:after="120" w:line="240" w:lineRule="auto"/>
              <w:jc w:val="both"/>
              <w:rPr>
                <w:rFonts w:ascii="Marianne" w:hAnsi="Marianne" w:cs="Calibri"/>
                <w:b/>
                <w:bCs/>
                <w:sz w:val="20"/>
                <w:szCs w:val="20"/>
              </w:rPr>
            </w:pPr>
            <w:r w:rsidRPr="00BF10F2">
              <w:rPr>
                <w:rFonts w:ascii="Marianne" w:hAnsi="Marianne" w:cs="Calibri"/>
                <w:b/>
                <w:bCs/>
                <w:sz w:val="20"/>
                <w:szCs w:val="20"/>
              </w:rPr>
              <w:t>Savoir-être</w:t>
            </w:r>
          </w:p>
        </w:tc>
        <w:tc>
          <w:tcPr>
            <w:tcW w:w="3538" w:type="dxa"/>
            <w:shd w:val="clear" w:color="auto" w:fill="DCE8E6"/>
          </w:tcPr>
          <w:p w14:paraId="5F4B9906" w14:textId="77777777" w:rsidR="0004574A" w:rsidRPr="00BF10F2" w:rsidRDefault="0004574A" w:rsidP="00BF10F2">
            <w:pPr>
              <w:spacing w:before="120" w:after="120" w:line="240" w:lineRule="auto"/>
              <w:jc w:val="both"/>
              <w:rPr>
                <w:rFonts w:ascii="Marianne" w:hAnsi="Marianne" w:cs="Calibri"/>
                <w:b/>
                <w:bCs/>
                <w:sz w:val="20"/>
                <w:szCs w:val="20"/>
              </w:rPr>
            </w:pPr>
            <w:r w:rsidRPr="00BF10F2">
              <w:rPr>
                <w:rFonts w:ascii="Marianne" w:hAnsi="Marianne" w:cs="Calibri"/>
                <w:b/>
                <w:bCs/>
                <w:sz w:val="20"/>
                <w:szCs w:val="20"/>
              </w:rPr>
              <w:t>Savoir</w:t>
            </w:r>
          </w:p>
        </w:tc>
      </w:tr>
      <w:tr w:rsidR="0004574A" w:rsidRPr="00BF10F2" w14:paraId="17E89905" w14:textId="77777777" w:rsidTr="00505D5A">
        <w:trPr>
          <w:trHeight w:val="3264"/>
        </w:trPr>
        <w:tc>
          <w:tcPr>
            <w:tcW w:w="3409" w:type="dxa"/>
          </w:tcPr>
          <w:p w14:paraId="438BCA99" w14:textId="77777777" w:rsidR="0004574A" w:rsidRPr="00BF10F2" w:rsidRDefault="0004574A" w:rsidP="00BF10F2">
            <w:pPr>
              <w:numPr>
                <w:ilvl w:val="0"/>
                <w:numId w:val="1"/>
              </w:numPr>
              <w:spacing w:after="100" w:afterAutospacing="1" w:line="240" w:lineRule="auto"/>
              <w:jc w:val="both"/>
              <w:rPr>
                <w:rFonts w:ascii="Marianne" w:hAnsi="Marianne" w:cs="Calibri"/>
                <w:sz w:val="20"/>
                <w:szCs w:val="20"/>
              </w:rPr>
            </w:pPr>
            <w:r w:rsidRPr="00BF10F2">
              <w:rPr>
                <w:rFonts w:ascii="Marianne" w:hAnsi="Marianne" w:cs="Calibri"/>
                <w:sz w:val="20"/>
                <w:szCs w:val="20"/>
              </w:rPr>
              <w:t xml:space="preserve">Maîtrise des outils Internet / intranet </w:t>
            </w:r>
          </w:p>
          <w:p w14:paraId="3C0DC8F0" w14:textId="77777777" w:rsidR="0004574A" w:rsidRPr="00BF10F2" w:rsidRDefault="0004574A" w:rsidP="00BF10F2">
            <w:pPr>
              <w:numPr>
                <w:ilvl w:val="0"/>
                <w:numId w:val="1"/>
              </w:numPr>
              <w:spacing w:after="100" w:afterAutospacing="1" w:line="240" w:lineRule="auto"/>
              <w:jc w:val="both"/>
              <w:rPr>
                <w:rFonts w:ascii="Marianne" w:hAnsi="Marianne" w:cs="Calibri"/>
                <w:sz w:val="20"/>
                <w:szCs w:val="20"/>
              </w:rPr>
            </w:pPr>
            <w:r w:rsidRPr="00BF10F2">
              <w:rPr>
                <w:rFonts w:ascii="Marianne" w:hAnsi="Marianne" w:cs="Calibri"/>
                <w:sz w:val="20"/>
                <w:szCs w:val="20"/>
              </w:rPr>
              <w:t>Qualités d’analyse, de rédaction et de synthèse</w:t>
            </w:r>
          </w:p>
          <w:p w14:paraId="77E2762D" w14:textId="77777777" w:rsidR="0004574A" w:rsidRPr="00BF10F2" w:rsidRDefault="0004574A" w:rsidP="00BF10F2">
            <w:pPr>
              <w:numPr>
                <w:ilvl w:val="0"/>
                <w:numId w:val="1"/>
              </w:numPr>
              <w:spacing w:after="100" w:afterAutospacing="1" w:line="240" w:lineRule="auto"/>
              <w:jc w:val="both"/>
              <w:rPr>
                <w:rFonts w:ascii="Marianne" w:hAnsi="Marianne" w:cs="Calibri"/>
                <w:sz w:val="20"/>
                <w:szCs w:val="20"/>
              </w:rPr>
            </w:pPr>
            <w:r w:rsidRPr="00BF10F2">
              <w:rPr>
                <w:rFonts w:ascii="Marianne" w:hAnsi="Marianne" w:cs="Calibri"/>
                <w:sz w:val="20"/>
                <w:szCs w:val="20"/>
              </w:rPr>
              <w:t>Qualité organisationnelle : o</w:t>
            </w:r>
            <w:r w:rsidRPr="00BF10F2">
              <w:rPr>
                <w:rFonts w:ascii="Marianne" w:eastAsia="Times New Roman" w:hAnsi="Marianne" w:cs="Arial"/>
                <w:sz w:val="20"/>
                <w:szCs w:val="20"/>
              </w:rPr>
              <w:t>rganiser sa charge de travail, g</w:t>
            </w:r>
            <w:r w:rsidRPr="00BF10F2">
              <w:rPr>
                <w:rFonts w:ascii="Marianne" w:hAnsi="Marianne" w:cs="Calibri"/>
                <w:sz w:val="20"/>
                <w:szCs w:val="20"/>
              </w:rPr>
              <w:t>érer les délais, les priorités et les contraintes</w:t>
            </w:r>
          </w:p>
          <w:p w14:paraId="33982908" w14:textId="71AB0F0A" w:rsidR="0004574A" w:rsidRPr="00882B70" w:rsidRDefault="0004574A" w:rsidP="00882B70">
            <w:pPr>
              <w:numPr>
                <w:ilvl w:val="0"/>
                <w:numId w:val="1"/>
              </w:numPr>
              <w:spacing w:after="100" w:afterAutospacing="1" w:line="240" w:lineRule="auto"/>
              <w:jc w:val="both"/>
              <w:rPr>
                <w:rFonts w:ascii="Marianne" w:hAnsi="Marianne" w:cs="Calibri"/>
                <w:sz w:val="20"/>
                <w:szCs w:val="20"/>
              </w:rPr>
            </w:pPr>
            <w:r w:rsidRPr="00BF10F2">
              <w:rPr>
                <w:rFonts w:ascii="Marianne" w:eastAsia="Times New Roman" w:hAnsi="Marianne" w:cs="Arial"/>
                <w:sz w:val="20"/>
                <w:szCs w:val="20"/>
              </w:rPr>
              <w:t>Appliquer et savoir lire les textes législatifs et réglementaires</w:t>
            </w:r>
          </w:p>
        </w:tc>
        <w:tc>
          <w:tcPr>
            <w:tcW w:w="3502" w:type="dxa"/>
          </w:tcPr>
          <w:p w14:paraId="6F6AF663" w14:textId="77777777" w:rsidR="0004574A" w:rsidRPr="00BF10F2" w:rsidRDefault="0004574A" w:rsidP="00BF10F2">
            <w:pPr>
              <w:numPr>
                <w:ilvl w:val="0"/>
                <w:numId w:val="1"/>
              </w:numPr>
              <w:spacing w:after="0" w:line="240" w:lineRule="auto"/>
              <w:contextualSpacing/>
              <w:jc w:val="both"/>
              <w:rPr>
                <w:rFonts w:ascii="Marianne" w:hAnsi="Marianne" w:cs="Calibri"/>
                <w:bCs/>
                <w:sz w:val="20"/>
                <w:szCs w:val="20"/>
              </w:rPr>
            </w:pPr>
            <w:r w:rsidRPr="00BF10F2">
              <w:rPr>
                <w:rFonts w:ascii="Marianne" w:hAnsi="Marianne" w:cs="Calibri"/>
                <w:bCs/>
                <w:sz w:val="20"/>
                <w:szCs w:val="20"/>
              </w:rPr>
              <w:t>Discrétion</w:t>
            </w:r>
          </w:p>
          <w:p w14:paraId="528B3BDF" w14:textId="1418BAA1" w:rsidR="00CF17FB" w:rsidRPr="00BF10F2" w:rsidRDefault="00CF17FB" w:rsidP="00BF10F2">
            <w:pPr>
              <w:numPr>
                <w:ilvl w:val="0"/>
                <w:numId w:val="1"/>
              </w:numPr>
              <w:spacing w:after="0" w:line="240" w:lineRule="auto"/>
              <w:contextualSpacing/>
              <w:jc w:val="both"/>
              <w:rPr>
                <w:rFonts w:ascii="Marianne" w:hAnsi="Marianne" w:cs="Calibri"/>
                <w:bCs/>
                <w:sz w:val="20"/>
                <w:szCs w:val="20"/>
              </w:rPr>
            </w:pPr>
            <w:r>
              <w:rPr>
                <w:rFonts w:ascii="Marianne" w:hAnsi="Marianne" w:cs="Calibri"/>
                <w:bCs/>
                <w:sz w:val="20"/>
                <w:szCs w:val="20"/>
              </w:rPr>
              <w:t>Autonomie</w:t>
            </w:r>
          </w:p>
          <w:p w14:paraId="110998FB" w14:textId="09687E6B" w:rsidR="0004574A" w:rsidRPr="00BF10F2" w:rsidRDefault="001F7CA9" w:rsidP="00BF10F2">
            <w:pPr>
              <w:numPr>
                <w:ilvl w:val="0"/>
                <w:numId w:val="1"/>
              </w:numPr>
              <w:spacing w:after="0" w:line="240" w:lineRule="auto"/>
              <w:contextualSpacing/>
              <w:jc w:val="both"/>
              <w:rPr>
                <w:rFonts w:ascii="Marianne" w:hAnsi="Marianne" w:cs="Calibri"/>
                <w:bCs/>
                <w:sz w:val="20"/>
                <w:szCs w:val="20"/>
              </w:rPr>
            </w:pPr>
            <w:r>
              <w:rPr>
                <w:rFonts w:ascii="Marianne" w:hAnsi="Marianne" w:cs="Calibri"/>
                <w:bCs/>
                <w:sz w:val="20"/>
                <w:szCs w:val="20"/>
              </w:rPr>
              <w:t>A</w:t>
            </w:r>
            <w:r w:rsidR="0004574A" w:rsidRPr="00BF10F2">
              <w:rPr>
                <w:rFonts w:ascii="Marianne" w:hAnsi="Marianne" w:cs="Calibri"/>
                <w:bCs/>
                <w:sz w:val="20"/>
                <w:szCs w:val="20"/>
              </w:rPr>
              <w:t>daptabilité</w:t>
            </w:r>
          </w:p>
          <w:p w14:paraId="383E8D61" w14:textId="6D03711F" w:rsidR="0004574A" w:rsidRPr="00BF10F2" w:rsidRDefault="001F7CA9" w:rsidP="00BF10F2">
            <w:pPr>
              <w:numPr>
                <w:ilvl w:val="0"/>
                <w:numId w:val="1"/>
              </w:numPr>
              <w:spacing w:after="0" w:line="240" w:lineRule="auto"/>
              <w:contextualSpacing/>
              <w:jc w:val="both"/>
              <w:rPr>
                <w:rFonts w:ascii="Marianne" w:hAnsi="Marianne" w:cs="Calibri"/>
                <w:bCs/>
                <w:sz w:val="20"/>
                <w:szCs w:val="20"/>
              </w:rPr>
            </w:pPr>
            <w:r>
              <w:rPr>
                <w:rFonts w:ascii="Marianne" w:hAnsi="Marianne" w:cs="Calibri"/>
                <w:bCs/>
                <w:sz w:val="20"/>
                <w:szCs w:val="20"/>
              </w:rPr>
              <w:t>R</w:t>
            </w:r>
            <w:r w:rsidR="0004574A" w:rsidRPr="00BF10F2">
              <w:rPr>
                <w:rFonts w:ascii="Marianne" w:hAnsi="Marianne" w:cs="Calibri"/>
                <w:bCs/>
                <w:sz w:val="20"/>
                <w:szCs w:val="20"/>
              </w:rPr>
              <w:t>igueur</w:t>
            </w:r>
          </w:p>
          <w:p w14:paraId="25C4B82C" w14:textId="77777777" w:rsidR="0004574A" w:rsidRPr="00CF648A" w:rsidRDefault="0004574A" w:rsidP="00BF10F2">
            <w:pPr>
              <w:numPr>
                <w:ilvl w:val="0"/>
                <w:numId w:val="1"/>
              </w:numPr>
              <w:spacing w:after="0" w:line="240" w:lineRule="auto"/>
              <w:contextualSpacing/>
              <w:jc w:val="both"/>
              <w:rPr>
                <w:rFonts w:ascii="Marianne" w:hAnsi="Marianne" w:cs="Calibri"/>
                <w:bCs/>
                <w:color w:val="FF0000"/>
                <w:sz w:val="20"/>
                <w:szCs w:val="20"/>
              </w:rPr>
            </w:pPr>
            <w:r w:rsidRPr="00BF10F2">
              <w:rPr>
                <w:rFonts w:ascii="Marianne" w:hAnsi="Marianne" w:cs="Calibri"/>
                <w:bCs/>
                <w:sz w:val="20"/>
                <w:szCs w:val="20"/>
              </w:rPr>
              <w:t>Sens du service public</w:t>
            </w:r>
          </w:p>
          <w:p w14:paraId="1792DFEC" w14:textId="66735513" w:rsidR="00CF648A" w:rsidRPr="00BF10F2" w:rsidRDefault="00CF648A" w:rsidP="00BF10F2">
            <w:pPr>
              <w:numPr>
                <w:ilvl w:val="0"/>
                <w:numId w:val="1"/>
              </w:numPr>
              <w:spacing w:after="0" w:line="240" w:lineRule="auto"/>
              <w:contextualSpacing/>
              <w:jc w:val="both"/>
              <w:rPr>
                <w:rFonts w:ascii="Marianne" w:hAnsi="Marianne" w:cs="Calibri"/>
                <w:bCs/>
                <w:color w:val="FF0000"/>
                <w:sz w:val="20"/>
                <w:szCs w:val="20"/>
              </w:rPr>
            </w:pPr>
            <w:r w:rsidRPr="00CF648A">
              <w:rPr>
                <w:rFonts w:ascii="Marianne" w:hAnsi="Marianne" w:cs="Calibri"/>
                <w:bCs/>
                <w:color w:val="000000" w:themeColor="text1"/>
                <w:sz w:val="20"/>
                <w:szCs w:val="20"/>
              </w:rPr>
              <w:t>Disponibilité</w:t>
            </w:r>
          </w:p>
        </w:tc>
        <w:tc>
          <w:tcPr>
            <w:tcW w:w="3538" w:type="dxa"/>
          </w:tcPr>
          <w:p w14:paraId="78A50C90" w14:textId="35369FA2" w:rsidR="0004574A" w:rsidRPr="00BF10F2" w:rsidRDefault="001F7CA9" w:rsidP="00BF10F2">
            <w:pPr>
              <w:pStyle w:val="Paragraphedeliste"/>
              <w:numPr>
                <w:ilvl w:val="0"/>
                <w:numId w:val="1"/>
              </w:numPr>
              <w:spacing w:after="0" w:line="240" w:lineRule="auto"/>
              <w:rPr>
                <w:rFonts w:ascii="Marianne" w:hAnsi="Marianne" w:cs="Calibri"/>
                <w:bCs/>
              </w:rPr>
            </w:pPr>
            <w:r>
              <w:rPr>
                <w:rFonts w:ascii="Marianne" w:hAnsi="Marianne" w:cs="Calibri"/>
                <w:bCs/>
              </w:rPr>
              <w:t>Bonne m</w:t>
            </w:r>
            <w:r w:rsidR="0004574A" w:rsidRPr="00BF10F2">
              <w:rPr>
                <w:rFonts w:ascii="Marianne" w:hAnsi="Marianne" w:cs="Calibri"/>
                <w:bCs/>
              </w:rPr>
              <w:t>aîtrise de l’organisation judiciaire</w:t>
            </w:r>
          </w:p>
          <w:p w14:paraId="6EDFFA7A" w14:textId="206B7E08" w:rsidR="0004574A" w:rsidRPr="00BF10F2" w:rsidRDefault="00CF648A" w:rsidP="00BF10F2">
            <w:pPr>
              <w:pStyle w:val="Paragraphedeliste"/>
              <w:numPr>
                <w:ilvl w:val="0"/>
                <w:numId w:val="1"/>
              </w:numPr>
              <w:spacing w:after="0" w:line="240" w:lineRule="auto"/>
              <w:rPr>
                <w:rFonts w:ascii="Marianne" w:hAnsi="Marianne" w:cs="Calibri"/>
                <w:bCs/>
                <w:color w:val="FF0000"/>
              </w:rPr>
            </w:pPr>
            <w:r>
              <w:rPr>
                <w:rFonts w:ascii="Marianne" w:hAnsi="Marianne" w:cs="Calibri"/>
                <w:bCs/>
              </w:rPr>
              <w:t>Très bon</w:t>
            </w:r>
            <w:r w:rsidR="0004574A" w:rsidRPr="00BF10F2">
              <w:rPr>
                <w:rFonts w:ascii="Marianne" w:hAnsi="Marianne" w:cs="Calibri"/>
                <w:bCs/>
              </w:rPr>
              <w:t xml:space="preserve"> niveau en droit privé de fond et de forme</w:t>
            </w:r>
            <w:r>
              <w:rPr>
                <w:rFonts w:ascii="Marianne" w:hAnsi="Marianne" w:cs="Calibri"/>
                <w:bCs/>
              </w:rPr>
              <w:t xml:space="preserve"> (droit pénal)</w:t>
            </w:r>
            <w:r w:rsidR="0004574A" w:rsidRPr="00BF10F2">
              <w:rPr>
                <w:rFonts w:ascii="Marianne" w:hAnsi="Marianne" w:cs="Calibri"/>
                <w:bCs/>
              </w:rPr>
              <w:t xml:space="preserve"> </w:t>
            </w:r>
          </w:p>
          <w:p w14:paraId="2199186D" w14:textId="49A89497" w:rsidR="0004574A" w:rsidRPr="00BF10F2" w:rsidRDefault="0004574A" w:rsidP="00BF10F2">
            <w:pPr>
              <w:pStyle w:val="Paragraphedeliste"/>
              <w:numPr>
                <w:ilvl w:val="0"/>
                <w:numId w:val="1"/>
              </w:numPr>
              <w:spacing w:after="0" w:line="240" w:lineRule="auto"/>
              <w:rPr>
                <w:rFonts w:ascii="Marianne" w:hAnsi="Marianne" w:cs="Calibri"/>
                <w:bCs/>
                <w:color w:val="FF0000"/>
              </w:rPr>
            </w:pPr>
            <w:r w:rsidRPr="00BF10F2">
              <w:rPr>
                <w:rFonts w:ascii="Marianne" w:hAnsi="Marianne" w:cs="Calibri"/>
                <w:bCs/>
              </w:rPr>
              <w:t>Maîtrise parfaite de la langue française et de la terminologie juridique</w:t>
            </w:r>
          </w:p>
          <w:p w14:paraId="094ADC0D" w14:textId="19680799" w:rsidR="0004574A" w:rsidRPr="00BF10F2" w:rsidRDefault="00D00F6A" w:rsidP="00CF648A">
            <w:pPr>
              <w:pStyle w:val="Paragraphedeliste"/>
              <w:numPr>
                <w:ilvl w:val="0"/>
                <w:numId w:val="1"/>
              </w:numPr>
              <w:spacing w:after="0" w:line="240" w:lineRule="auto"/>
              <w:rPr>
                <w:rFonts w:ascii="Marianne" w:hAnsi="Marianne" w:cs="Calibri"/>
                <w:bCs/>
                <w:color w:val="FF0000"/>
              </w:rPr>
            </w:pPr>
            <w:r w:rsidRPr="00BF10F2">
              <w:rPr>
                <w:rFonts w:ascii="Marianne" w:hAnsi="Marianne" w:cs="Calibri"/>
                <w:bCs/>
              </w:rPr>
              <w:t xml:space="preserve">Connaissances en droit </w:t>
            </w:r>
            <w:r w:rsidR="00CF648A">
              <w:rPr>
                <w:rFonts w:ascii="Marianne" w:hAnsi="Marianne" w:cs="Calibri"/>
                <w:bCs/>
              </w:rPr>
              <w:t>pénal et procédure pénale</w:t>
            </w:r>
          </w:p>
        </w:tc>
      </w:tr>
    </w:tbl>
    <w:p w14:paraId="290F0C36" w14:textId="77777777" w:rsidR="000D267D" w:rsidRPr="00BF10F2" w:rsidRDefault="000D267D" w:rsidP="00BF10F2">
      <w:pPr>
        <w:spacing w:before="120" w:after="0" w:line="240" w:lineRule="auto"/>
        <w:jc w:val="both"/>
        <w:rPr>
          <w:rFonts w:ascii="Marianne" w:hAnsi="Marianne"/>
          <w:b/>
          <w:bCs/>
          <w:i/>
          <w:sz w:val="20"/>
          <w:szCs w:val="20"/>
        </w:rPr>
      </w:pPr>
    </w:p>
    <w:p w14:paraId="4569F82A" w14:textId="77777777" w:rsidR="00384105" w:rsidRPr="00741536" w:rsidRDefault="00384105" w:rsidP="00384105">
      <w:pPr>
        <w:pStyle w:val="Corpsdetexte"/>
        <w:rPr>
          <w:rFonts w:ascii="Marianne" w:eastAsia="Calibri" w:hAnsi="Marianne" w:cs="Times New Roman"/>
          <w:bCs/>
          <w:color w:val="008080"/>
          <w:sz w:val="24"/>
          <w:szCs w:val="24"/>
        </w:rPr>
      </w:pPr>
      <w:r w:rsidRPr="00741536">
        <w:rPr>
          <w:rFonts w:ascii="Marianne" w:eastAsia="Calibri" w:hAnsi="Marianne" w:cs="Times New Roman"/>
          <w:bCs/>
          <w:color w:val="008080"/>
          <w:sz w:val="24"/>
          <w:szCs w:val="24"/>
        </w:rPr>
        <w:t>Informations complémentaires</w:t>
      </w:r>
    </w:p>
    <w:p w14:paraId="0D62329C" w14:textId="77777777" w:rsidR="00384105" w:rsidRPr="00B85203" w:rsidRDefault="00384105" w:rsidP="00384105">
      <w:pPr>
        <w:pStyle w:val="Corpsdetexte"/>
        <w:rPr>
          <w:rFonts w:ascii="Marianne" w:eastAsia="Calibri" w:hAnsi="Marianne" w:cs="Times New Roman"/>
          <w:bCs/>
          <w:color w:val="008080"/>
        </w:rPr>
      </w:pPr>
    </w:p>
    <w:p w14:paraId="0B3C4BDD" w14:textId="77777777" w:rsidR="00384105" w:rsidRPr="00B85203" w:rsidRDefault="00384105" w:rsidP="00384105">
      <w:pPr>
        <w:pStyle w:val="Corpsdetexte"/>
        <w:rPr>
          <w:rFonts w:ascii="Marianne" w:hAnsi="Marianne"/>
          <w:bCs/>
          <w:i/>
        </w:rPr>
      </w:pPr>
      <w:r w:rsidRPr="00B85203">
        <w:rPr>
          <w:rFonts w:ascii="Marianne" w:hAnsi="Marianne"/>
          <w:bCs/>
          <w:i/>
          <w:color w:val="008080"/>
        </w:rPr>
        <w:t>Organisation et temps de travail :</w:t>
      </w:r>
      <w:r w:rsidRPr="00B85203">
        <w:rPr>
          <w:rFonts w:ascii="Marianne" w:hAnsi="Marianne"/>
          <w:bCs/>
          <w:iCs/>
          <w:color w:val="008080"/>
        </w:rPr>
        <w:t xml:space="preserve"> </w:t>
      </w:r>
    </w:p>
    <w:p w14:paraId="233711D0" w14:textId="77777777" w:rsidR="00384105" w:rsidRPr="00B85203" w:rsidRDefault="00384105" w:rsidP="00384105">
      <w:pPr>
        <w:spacing w:after="0" w:line="240" w:lineRule="auto"/>
        <w:jc w:val="both"/>
        <w:rPr>
          <w:rFonts w:ascii="Marianne" w:hAnsi="Marianne"/>
          <w:bCs/>
          <w:iCs/>
          <w:sz w:val="20"/>
          <w:szCs w:val="20"/>
        </w:rPr>
      </w:pPr>
    </w:p>
    <w:p w14:paraId="7D60D287" w14:textId="4FABD5BB" w:rsidR="00CF648A" w:rsidRDefault="00CF648A" w:rsidP="00CF648A">
      <w:pPr>
        <w:spacing w:after="0" w:line="240" w:lineRule="auto"/>
        <w:jc w:val="both"/>
        <w:rPr>
          <w:rFonts w:ascii="Marianne" w:hAnsi="Marianne"/>
          <w:bCs/>
          <w:iCs/>
          <w:sz w:val="20"/>
          <w:szCs w:val="20"/>
        </w:rPr>
      </w:pPr>
      <w:r>
        <w:rPr>
          <w:rFonts w:ascii="Marianne" w:hAnsi="Marianne"/>
          <w:bCs/>
          <w:iCs/>
          <w:sz w:val="20"/>
          <w:szCs w:val="20"/>
        </w:rPr>
        <w:t>Les horaires de travail sont à définir mais représentent deux jours de travail par semaine environ (dans la limite maximale de 80 heures par mois et 720 heures par an conformément à l’article 8 alinéa 3 du décret n°96-513 du 7 juin 1996).</w:t>
      </w:r>
    </w:p>
    <w:p w14:paraId="06799340" w14:textId="77777777" w:rsidR="00CF648A" w:rsidRDefault="00CF648A" w:rsidP="00CF648A">
      <w:pPr>
        <w:spacing w:after="0" w:line="240" w:lineRule="auto"/>
        <w:jc w:val="both"/>
        <w:rPr>
          <w:rFonts w:ascii="Marianne" w:hAnsi="Marianne"/>
          <w:bCs/>
          <w:iCs/>
          <w:sz w:val="20"/>
          <w:szCs w:val="20"/>
        </w:rPr>
      </w:pPr>
    </w:p>
    <w:p w14:paraId="0112BF84" w14:textId="77777777" w:rsidR="00CF648A" w:rsidRPr="00B85203" w:rsidRDefault="00CF648A" w:rsidP="00CF648A">
      <w:pPr>
        <w:spacing w:after="0" w:line="240" w:lineRule="auto"/>
        <w:jc w:val="both"/>
        <w:rPr>
          <w:rFonts w:ascii="Marianne" w:hAnsi="Marianne"/>
          <w:bCs/>
          <w:iCs/>
          <w:sz w:val="20"/>
          <w:szCs w:val="20"/>
        </w:rPr>
      </w:pPr>
      <w:r w:rsidRPr="00B85203">
        <w:rPr>
          <w:rFonts w:ascii="Marianne" w:hAnsi="Marianne"/>
          <w:bCs/>
          <w:iCs/>
          <w:sz w:val="20"/>
          <w:szCs w:val="20"/>
        </w:rPr>
        <w:t>L’a</w:t>
      </w:r>
      <w:r>
        <w:rPr>
          <w:rFonts w:ascii="Marianne" w:hAnsi="Marianne"/>
          <w:bCs/>
          <w:iCs/>
          <w:sz w:val="20"/>
          <w:szCs w:val="20"/>
        </w:rPr>
        <w:t>ssistant</w:t>
      </w:r>
      <w:r w:rsidRPr="00B85203">
        <w:rPr>
          <w:rFonts w:ascii="Marianne" w:hAnsi="Marianne"/>
          <w:bCs/>
          <w:iCs/>
          <w:sz w:val="20"/>
          <w:szCs w:val="20"/>
        </w:rPr>
        <w:t xml:space="preserve"> de justice bénéficie de congés annuels d'une durée égale à cinq fois ses obligations hebdomadaires de service effectuées.</w:t>
      </w:r>
    </w:p>
    <w:p w14:paraId="06E58216" w14:textId="4749E672" w:rsidR="00384105" w:rsidRPr="00CF648A" w:rsidRDefault="00384105" w:rsidP="00384105">
      <w:pPr>
        <w:spacing w:after="0" w:line="240" w:lineRule="auto"/>
        <w:ind w:left="-284"/>
        <w:jc w:val="both"/>
        <w:rPr>
          <w:rFonts w:ascii="Marianne" w:hAnsi="Marianne"/>
          <w:bCs/>
          <w:iCs/>
          <w:sz w:val="20"/>
          <w:szCs w:val="20"/>
        </w:rPr>
      </w:pPr>
    </w:p>
    <w:p w14:paraId="2DBC3EB7" w14:textId="77777777" w:rsidR="00384105" w:rsidRPr="00B85203" w:rsidRDefault="00384105" w:rsidP="00384105">
      <w:pPr>
        <w:spacing w:after="0" w:line="240" w:lineRule="auto"/>
        <w:jc w:val="both"/>
        <w:rPr>
          <w:rFonts w:ascii="Marianne" w:hAnsi="Marianne"/>
          <w:bCs/>
          <w:i/>
          <w:sz w:val="20"/>
          <w:szCs w:val="20"/>
        </w:rPr>
      </w:pPr>
      <w:r w:rsidRPr="00B85203">
        <w:rPr>
          <w:rFonts w:ascii="Marianne" w:hAnsi="Marianne"/>
          <w:bCs/>
          <w:i/>
          <w:color w:val="008080"/>
          <w:sz w:val="20"/>
          <w:szCs w:val="20"/>
        </w:rPr>
        <w:t>Restauration</w:t>
      </w:r>
      <w:r w:rsidRPr="00B85203">
        <w:rPr>
          <w:rFonts w:ascii="Marianne" w:hAnsi="Marianne"/>
          <w:b/>
          <w:bCs/>
          <w:i/>
          <w:sz w:val="20"/>
          <w:szCs w:val="20"/>
        </w:rPr>
        <w:t> :</w:t>
      </w:r>
      <w:r w:rsidRPr="00B85203">
        <w:rPr>
          <w:rFonts w:ascii="Marianne" w:hAnsi="Marianne"/>
          <w:bCs/>
          <w:i/>
          <w:sz w:val="20"/>
          <w:szCs w:val="20"/>
        </w:rPr>
        <w:t xml:space="preserve"> </w:t>
      </w:r>
      <w:r w:rsidRPr="00B85203">
        <w:rPr>
          <w:rFonts w:ascii="Marianne" w:hAnsi="Marianne"/>
          <w:bCs/>
          <w:iCs/>
          <w:sz w:val="20"/>
          <w:szCs w:val="20"/>
        </w:rPr>
        <w:t>Le tribunal ne dispose pas d’un restaurant administratif mais d’une salle de repas dédiée avec l’ensemble des équipements nécessaires à la restauration sur place (</w:t>
      </w:r>
      <w:r>
        <w:rPr>
          <w:rFonts w:ascii="Marianne" w:hAnsi="Marianne"/>
          <w:bCs/>
          <w:iCs/>
          <w:sz w:val="20"/>
          <w:szCs w:val="20"/>
        </w:rPr>
        <w:t xml:space="preserve">vaisselle, </w:t>
      </w:r>
      <w:r w:rsidRPr="00B85203">
        <w:rPr>
          <w:rFonts w:ascii="Marianne" w:hAnsi="Marianne"/>
          <w:bCs/>
          <w:iCs/>
          <w:sz w:val="20"/>
          <w:szCs w:val="20"/>
        </w:rPr>
        <w:t>réfrigérateur</w:t>
      </w:r>
      <w:r>
        <w:rPr>
          <w:rFonts w:ascii="Marianne" w:hAnsi="Marianne"/>
          <w:bCs/>
          <w:iCs/>
          <w:sz w:val="20"/>
          <w:szCs w:val="20"/>
        </w:rPr>
        <w:t xml:space="preserve"> et</w:t>
      </w:r>
      <w:r w:rsidRPr="00B85203">
        <w:rPr>
          <w:rFonts w:ascii="Marianne" w:hAnsi="Marianne"/>
          <w:bCs/>
          <w:iCs/>
          <w:sz w:val="20"/>
          <w:szCs w:val="20"/>
        </w:rPr>
        <w:t xml:space="preserve"> micro-ondes</w:t>
      </w:r>
      <w:r>
        <w:rPr>
          <w:rFonts w:ascii="Marianne" w:hAnsi="Marianne"/>
          <w:bCs/>
          <w:iCs/>
          <w:sz w:val="20"/>
          <w:szCs w:val="20"/>
        </w:rPr>
        <w:t xml:space="preserve"> notamment</w:t>
      </w:r>
      <w:r w:rsidRPr="00B85203">
        <w:rPr>
          <w:rFonts w:ascii="Marianne" w:hAnsi="Marianne"/>
          <w:bCs/>
          <w:iCs/>
          <w:sz w:val="20"/>
          <w:szCs w:val="20"/>
        </w:rPr>
        <w:t>).</w:t>
      </w:r>
    </w:p>
    <w:p w14:paraId="29BEB937" w14:textId="77777777" w:rsidR="00384105" w:rsidRPr="00B85203" w:rsidRDefault="00384105" w:rsidP="00384105">
      <w:pPr>
        <w:spacing w:after="0" w:line="240" w:lineRule="auto"/>
        <w:ind w:left="-284"/>
        <w:jc w:val="both"/>
        <w:rPr>
          <w:rFonts w:ascii="Marianne" w:hAnsi="Marianne"/>
          <w:b/>
          <w:bCs/>
          <w:i/>
          <w:sz w:val="20"/>
          <w:szCs w:val="20"/>
        </w:rPr>
      </w:pPr>
    </w:p>
    <w:p w14:paraId="14D43871" w14:textId="77777777" w:rsidR="00384105" w:rsidRPr="00B85203" w:rsidRDefault="00384105" w:rsidP="00384105">
      <w:pPr>
        <w:spacing w:after="0" w:line="240" w:lineRule="auto"/>
        <w:jc w:val="both"/>
        <w:rPr>
          <w:rFonts w:ascii="Marianne" w:hAnsi="Marianne"/>
          <w:bCs/>
          <w:i/>
          <w:color w:val="008080"/>
          <w:sz w:val="20"/>
          <w:szCs w:val="20"/>
        </w:rPr>
      </w:pPr>
      <w:r w:rsidRPr="00B85203">
        <w:rPr>
          <w:rFonts w:ascii="Marianne" w:hAnsi="Marianne"/>
          <w:bCs/>
          <w:i/>
          <w:color w:val="008080"/>
          <w:sz w:val="20"/>
          <w:szCs w:val="20"/>
        </w:rPr>
        <w:t xml:space="preserve">Accessibilité </w:t>
      </w:r>
    </w:p>
    <w:p w14:paraId="2C860924" w14:textId="77777777" w:rsidR="00384105" w:rsidRPr="00B85203" w:rsidRDefault="00384105" w:rsidP="00384105">
      <w:pPr>
        <w:spacing w:after="0" w:line="240" w:lineRule="auto"/>
        <w:jc w:val="both"/>
        <w:rPr>
          <w:rFonts w:ascii="Marianne" w:hAnsi="Marianne"/>
          <w:bCs/>
          <w:i/>
          <w:color w:val="008080"/>
          <w:sz w:val="20"/>
          <w:szCs w:val="20"/>
        </w:rPr>
      </w:pPr>
    </w:p>
    <w:p w14:paraId="2D19657F" w14:textId="31F96F62" w:rsidR="00384105" w:rsidRPr="00B85203" w:rsidRDefault="00384105" w:rsidP="00384105">
      <w:pPr>
        <w:spacing w:after="0" w:line="240" w:lineRule="auto"/>
        <w:jc w:val="both"/>
        <w:rPr>
          <w:rFonts w:ascii="Marianne" w:hAnsi="Marianne"/>
          <w:bCs/>
          <w:iCs/>
          <w:sz w:val="20"/>
          <w:szCs w:val="20"/>
        </w:rPr>
      </w:pPr>
      <w:r w:rsidRPr="00B85203">
        <w:rPr>
          <w:rFonts w:ascii="Marianne" w:hAnsi="Marianne"/>
          <w:b/>
          <w:iCs/>
          <w:sz w:val="20"/>
          <w:szCs w:val="20"/>
        </w:rPr>
        <w:t>Accessibilité en transport / parking</w:t>
      </w:r>
      <w:r w:rsidRPr="00B85203">
        <w:rPr>
          <w:rFonts w:ascii="Marianne" w:hAnsi="Marianne"/>
          <w:b/>
          <w:bCs/>
          <w:iCs/>
          <w:sz w:val="20"/>
          <w:szCs w:val="20"/>
        </w:rPr>
        <w:t> :</w:t>
      </w:r>
      <w:r w:rsidRPr="00B85203">
        <w:rPr>
          <w:rFonts w:ascii="Marianne" w:hAnsi="Marianne"/>
          <w:bCs/>
          <w:iCs/>
          <w:sz w:val="20"/>
          <w:szCs w:val="20"/>
        </w:rPr>
        <w:t xml:space="preserve"> </w:t>
      </w:r>
      <w:r>
        <w:rPr>
          <w:rFonts w:ascii="Marianne" w:hAnsi="Marianne"/>
          <w:bCs/>
          <w:iCs/>
          <w:sz w:val="20"/>
          <w:szCs w:val="20"/>
        </w:rPr>
        <w:t xml:space="preserve">le tribunal est situé à 5 minutes à pied de la gare de Châteauroux et il est accessible en transports en commun (bus de ville gratuits). Un parking (non </w:t>
      </w:r>
      <w:r w:rsidR="00E565A7">
        <w:rPr>
          <w:rFonts w:ascii="Marianne" w:hAnsi="Marianne"/>
          <w:bCs/>
          <w:iCs/>
          <w:sz w:val="20"/>
          <w:szCs w:val="20"/>
        </w:rPr>
        <w:t xml:space="preserve">entièrement </w:t>
      </w:r>
      <w:r>
        <w:rPr>
          <w:rFonts w:ascii="Marianne" w:hAnsi="Marianne"/>
          <w:bCs/>
          <w:iCs/>
          <w:sz w:val="20"/>
          <w:szCs w:val="20"/>
        </w:rPr>
        <w:t>réservé au personnel du tribunal judiciaire) est situé juste devant le Palais de Justice.</w:t>
      </w:r>
    </w:p>
    <w:p w14:paraId="4257948D" w14:textId="77777777" w:rsidR="00384105" w:rsidRPr="00B85203" w:rsidRDefault="00384105" w:rsidP="00384105">
      <w:pPr>
        <w:spacing w:after="0" w:line="240" w:lineRule="auto"/>
        <w:rPr>
          <w:rFonts w:ascii="Marianne" w:hAnsi="Marianne"/>
          <w:bCs/>
          <w:iCs/>
          <w:sz w:val="20"/>
          <w:szCs w:val="20"/>
        </w:rPr>
      </w:pPr>
    </w:p>
    <w:p w14:paraId="34EAAFC7" w14:textId="77777777" w:rsidR="00384105" w:rsidRPr="00B85203" w:rsidRDefault="00384105" w:rsidP="00384105">
      <w:pPr>
        <w:spacing w:after="0" w:line="240" w:lineRule="auto"/>
        <w:rPr>
          <w:rFonts w:ascii="Marianne" w:eastAsia="Times New Roman" w:hAnsi="Marianne"/>
          <w:bCs/>
          <w:iCs/>
          <w:sz w:val="20"/>
          <w:szCs w:val="20"/>
          <w:u w:val="single"/>
          <w:lang w:eastAsia="fr-FR"/>
        </w:rPr>
      </w:pPr>
      <w:r w:rsidRPr="00B85203">
        <w:rPr>
          <w:rFonts w:ascii="Marianne" w:eastAsia="Times New Roman" w:hAnsi="Marianne"/>
          <w:bCs/>
          <w:iCs/>
          <w:sz w:val="20"/>
          <w:szCs w:val="20"/>
          <w:u w:val="single"/>
          <w:lang w:eastAsia="fr-FR"/>
        </w:rPr>
        <w:t>Distances kilométriques / route et / train (sources : Mappy et SNCF)</w:t>
      </w:r>
    </w:p>
    <w:p w14:paraId="2A6634DE" w14:textId="77777777" w:rsidR="00384105" w:rsidRPr="00B85203" w:rsidRDefault="00384105" w:rsidP="00384105">
      <w:pPr>
        <w:spacing w:after="0" w:line="240" w:lineRule="auto"/>
        <w:rPr>
          <w:rFonts w:ascii="Marianne" w:eastAsia="Times New Roman" w:hAnsi="Marianne"/>
          <w:bCs/>
          <w:iCs/>
          <w:sz w:val="20"/>
          <w:szCs w:val="20"/>
          <w:u w:val="single"/>
          <w:lang w:eastAsia="fr-FR"/>
        </w:rPr>
      </w:pPr>
    </w:p>
    <w:tbl>
      <w:tblPr>
        <w:tblStyle w:val="Grilledutableau"/>
        <w:tblW w:w="0" w:type="auto"/>
        <w:tblLook w:val="04A0" w:firstRow="1" w:lastRow="0" w:firstColumn="1" w:lastColumn="0" w:noHBand="0" w:noVBand="1"/>
      </w:tblPr>
      <w:tblGrid>
        <w:gridCol w:w="3397"/>
        <w:gridCol w:w="3743"/>
        <w:gridCol w:w="3570"/>
      </w:tblGrid>
      <w:tr w:rsidR="00384105" w:rsidRPr="00F06208" w14:paraId="7A6145E6" w14:textId="77777777" w:rsidTr="00EC337B">
        <w:trPr>
          <w:trHeight w:val="589"/>
        </w:trPr>
        <w:tc>
          <w:tcPr>
            <w:tcW w:w="3397" w:type="dxa"/>
          </w:tcPr>
          <w:p w14:paraId="2E06FEBE" w14:textId="77777777" w:rsidR="00384105" w:rsidRPr="00F06208" w:rsidRDefault="00384105" w:rsidP="00EC337B">
            <w:pPr>
              <w:spacing w:before="120" w:after="0" w:line="240" w:lineRule="auto"/>
              <w:jc w:val="center"/>
              <w:rPr>
                <w:rFonts w:ascii="Marianne" w:eastAsia="Times New Roman" w:hAnsi="Marianne"/>
                <w:b/>
                <w:iCs/>
                <w:sz w:val="20"/>
                <w:szCs w:val="20"/>
              </w:rPr>
            </w:pPr>
            <w:r w:rsidRPr="00F06208">
              <w:rPr>
                <w:rFonts w:ascii="Marianne" w:eastAsia="Times New Roman" w:hAnsi="Marianne"/>
                <w:b/>
                <w:iCs/>
                <w:sz w:val="20"/>
                <w:szCs w:val="20"/>
              </w:rPr>
              <w:t>Ville</w:t>
            </w:r>
          </w:p>
        </w:tc>
        <w:tc>
          <w:tcPr>
            <w:tcW w:w="3743" w:type="dxa"/>
          </w:tcPr>
          <w:p w14:paraId="5D678D8C" w14:textId="77777777" w:rsidR="00384105" w:rsidRPr="00F06208" w:rsidRDefault="00384105" w:rsidP="00EC337B">
            <w:pPr>
              <w:spacing w:before="120" w:after="0" w:line="240" w:lineRule="auto"/>
              <w:jc w:val="center"/>
              <w:rPr>
                <w:rFonts w:ascii="Marianne" w:eastAsia="Times New Roman" w:hAnsi="Marianne"/>
                <w:b/>
                <w:iCs/>
                <w:sz w:val="20"/>
                <w:szCs w:val="20"/>
              </w:rPr>
            </w:pPr>
            <w:r w:rsidRPr="00F06208">
              <w:rPr>
                <w:rFonts w:ascii="Marianne" w:eastAsia="Times New Roman" w:hAnsi="Marianne"/>
                <w:b/>
                <w:iCs/>
                <w:sz w:val="20"/>
                <w:szCs w:val="20"/>
              </w:rPr>
              <w:t>Distance et durée par la route</w:t>
            </w:r>
          </w:p>
        </w:tc>
        <w:tc>
          <w:tcPr>
            <w:tcW w:w="3570" w:type="dxa"/>
          </w:tcPr>
          <w:p w14:paraId="68AE1B7C" w14:textId="77777777" w:rsidR="00384105" w:rsidRPr="00F06208" w:rsidRDefault="00384105" w:rsidP="00EC337B">
            <w:pPr>
              <w:spacing w:before="120" w:after="0" w:line="240" w:lineRule="auto"/>
              <w:jc w:val="center"/>
              <w:rPr>
                <w:rFonts w:ascii="Marianne" w:eastAsia="Times New Roman" w:hAnsi="Marianne"/>
                <w:b/>
                <w:iCs/>
                <w:sz w:val="20"/>
                <w:szCs w:val="20"/>
              </w:rPr>
            </w:pPr>
            <w:r w:rsidRPr="00F06208">
              <w:rPr>
                <w:rFonts w:ascii="Marianne" w:eastAsia="Times New Roman" w:hAnsi="Marianne"/>
                <w:b/>
                <w:iCs/>
                <w:sz w:val="20"/>
                <w:szCs w:val="20"/>
              </w:rPr>
              <w:t>Liaison ferroviaire</w:t>
            </w:r>
          </w:p>
        </w:tc>
      </w:tr>
      <w:tr w:rsidR="00384105" w:rsidRPr="00F06208" w14:paraId="52FEA3DC" w14:textId="77777777" w:rsidTr="00EC337B">
        <w:trPr>
          <w:trHeight w:val="385"/>
        </w:trPr>
        <w:tc>
          <w:tcPr>
            <w:tcW w:w="3397" w:type="dxa"/>
          </w:tcPr>
          <w:p w14:paraId="00C3914E" w14:textId="77777777" w:rsidR="00384105" w:rsidRPr="00F06208" w:rsidRDefault="00384105" w:rsidP="00EC337B">
            <w:pPr>
              <w:spacing w:before="120" w:after="0" w:line="240" w:lineRule="auto"/>
              <w:jc w:val="center"/>
              <w:rPr>
                <w:rFonts w:ascii="Marianne" w:eastAsia="Times New Roman" w:hAnsi="Marianne"/>
                <w:bCs/>
                <w:iCs/>
                <w:sz w:val="20"/>
                <w:szCs w:val="20"/>
              </w:rPr>
            </w:pPr>
            <w:r>
              <w:rPr>
                <w:rFonts w:ascii="Marianne" w:eastAsia="Times New Roman" w:hAnsi="Marianne"/>
                <w:bCs/>
                <w:iCs/>
                <w:sz w:val="20"/>
                <w:szCs w:val="20"/>
              </w:rPr>
              <w:t>Paris</w:t>
            </w:r>
          </w:p>
        </w:tc>
        <w:tc>
          <w:tcPr>
            <w:tcW w:w="3743" w:type="dxa"/>
          </w:tcPr>
          <w:p w14:paraId="69A9FD7A" w14:textId="77777777" w:rsidR="00384105" w:rsidRPr="00F06208" w:rsidRDefault="00384105" w:rsidP="00EC337B">
            <w:pPr>
              <w:spacing w:before="120" w:after="0" w:line="240" w:lineRule="auto"/>
              <w:jc w:val="center"/>
              <w:rPr>
                <w:rFonts w:ascii="Marianne" w:eastAsia="Times New Roman" w:hAnsi="Marianne"/>
                <w:bCs/>
                <w:iCs/>
                <w:sz w:val="20"/>
                <w:szCs w:val="20"/>
              </w:rPr>
            </w:pPr>
            <w:r>
              <w:rPr>
                <w:rFonts w:ascii="Marianne" w:eastAsia="Times New Roman" w:hAnsi="Marianne"/>
                <w:bCs/>
                <w:iCs/>
                <w:sz w:val="20"/>
                <w:szCs w:val="20"/>
              </w:rPr>
              <w:t xml:space="preserve">270 </w:t>
            </w:r>
            <w:r w:rsidRPr="00F06208">
              <w:rPr>
                <w:rFonts w:ascii="Marianne" w:eastAsia="Times New Roman" w:hAnsi="Marianne"/>
                <w:bCs/>
                <w:iCs/>
                <w:sz w:val="20"/>
                <w:szCs w:val="20"/>
              </w:rPr>
              <w:t>Kms (</w:t>
            </w:r>
            <w:r>
              <w:rPr>
                <w:rFonts w:ascii="Marianne" w:eastAsia="Times New Roman" w:hAnsi="Marianne"/>
                <w:bCs/>
                <w:iCs/>
                <w:sz w:val="20"/>
                <w:szCs w:val="20"/>
              </w:rPr>
              <w:t>3h10 de temps de route</w:t>
            </w:r>
            <w:r w:rsidRPr="00F06208">
              <w:rPr>
                <w:rFonts w:ascii="Marianne" w:eastAsia="Times New Roman" w:hAnsi="Marianne"/>
                <w:bCs/>
                <w:iCs/>
                <w:sz w:val="20"/>
                <w:szCs w:val="20"/>
              </w:rPr>
              <w:t>)</w:t>
            </w:r>
          </w:p>
        </w:tc>
        <w:tc>
          <w:tcPr>
            <w:tcW w:w="3570" w:type="dxa"/>
          </w:tcPr>
          <w:p w14:paraId="396E2E9A" w14:textId="77777777" w:rsidR="00384105" w:rsidRPr="00F06208" w:rsidRDefault="00384105" w:rsidP="00EC337B">
            <w:pPr>
              <w:spacing w:before="120" w:after="0" w:line="240" w:lineRule="auto"/>
              <w:jc w:val="center"/>
              <w:rPr>
                <w:rFonts w:ascii="Marianne" w:eastAsia="Times New Roman" w:hAnsi="Marianne"/>
                <w:bCs/>
                <w:iCs/>
                <w:sz w:val="20"/>
                <w:szCs w:val="20"/>
              </w:rPr>
            </w:pPr>
            <w:r>
              <w:rPr>
                <w:rFonts w:ascii="Marianne" w:eastAsia="Times New Roman" w:hAnsi="Marianne"/>
                <w:bCs/>
                <w:iCs/>
                <w:sz w:val="20"/>
                <w:szCs w:val="20"/>
              </w:rPr>
              <w:t>2hs par</w:t>
            </w:r>
            <w:r w:rsidRPr="00F06208">
              <w:rPr>
                <w:rFonts w:ascii="Marianne" w:eastAsia="Times New Roman" w:hAnsi="Marianne"/>
                <w:bCs/>
                <w:iCs/>
                <w:sz w:val="20"/>
                <w:szCs w:val="20"/>
              </w:rPr>
              <w:t xml:space="preserve"> train direct</w:t>
            </w:r>
          </w:p>
        </w:tc>
      </w:tr>
      <w:tr w:rsidR="00384105" w:rsidRPr="00F06208" w14:paraId="125EBC2B" w14:textId="77777777" w:rsidTr="00EC337B">
        <w:trPr>
          <w:trHeight w:val="385"/>
        </w:trPr>
        <w:tc>
          <w:tcPr>
            <w:tcW w:w="3397" w:type="dxa"/>
          </w:tcPr>
          <w:p w14:paraId="0DE10791" w14:textId="77777777" w:rsidR="00384105" w:rsidRPr="00F06208" w:rsidRDefault="00384105" w:rsidP="00EC337B">
            <w:pPr>
              <w:spacing w:before="120" w:after="0" w:line="240" w:lineRule="auto"/>
              <w:jc w:val="center"/>
              <w:rPr>
                <w:rFonts w:ascii="Marianne" w:eastAsia="Times New Roman" w:hAnsi="Marianne"/>
                <w:bCs/>
                <w:iCs/>
                <w:sz w:val="20"/>
                <w:szCs w:val="20"/>
              </w:rPr>
            </w:pPr>
            <w:r>
              <w:rPr>
                <w:rFonts w:ascii="Marianne" w:eastAsia="Times New Roman" w:hAnsi="Marianne"/>
                <w:bCs/>
                <w:iCs/>
                <w:sz w:val="20"/>
                <w:szCs w:val="20"/>
              </w:rPr>
              <w:t>Bourges</w:t>
            </w:r>
          </w:p>
        </w:tc>
        <w:tc>
          <w:tcPr>
            <w:tcW w:w="3743" w:type="dxa"/>
          </w:tcPr>
          <w:p w14:paraId="0CEBF496" w14:textId="77777777" w:rsidR="00384105" w:rsidRPr="00F06208" w:rsidRDefault="00384105" w:rsidP="00EC337B">
            <w:pPr>
              <w:spacing w:before="120" w:after="0" w:line="240" w:lineRule="auto"/>
              <w:jc w:val="center"/>
              <w:rPr>
                <w:rFonts w:ascii="Marianne" w:eastAsia="Times New Roman" w:hAnsi="Marianne"/>
                <w:bCs/>
                <w:iCs/>
                <w:sz w:val="20"/>
                <w:szCs w:val="20"/>
              </w:rPr>
            </w:pPr>
            <w:r>
              <w:rPr>
                <w:rFonts w:ascii="Marianne" w:eastAsia="Times New Roman" w:hAnsi="Marianne"/>
                <w:bCs/>
                <w:iCs/>
                <w:sz w:val="20"/>
                <w:szCs w:val="20"/>
              </w:rPr>
              <w:t xml:space="preserve">65 </w:t>
            </w:r>
            <w:r w:rsidRPr="00F06208">
              <w:rPr>
                <w:rFonts w:ascii="Marianne" w:eastAsia="Times New Roman" w:hAnsi="Marianne"/>
                <w:bCs/>
                <w:iCs/>
                <w:sz w:val="20"/>
                <w:szCs w:val="20"/>
              </w:rPr>
              <w:t xml:space="preserve">Kms </w:t>
            </w:r>
            <w:r>
              <w:rPr>
                <w:rFonts w:ascii="Marianne" w:eastAsia="Times New Roman" w:hAnsi="Marianne"/>
                <w:bCs/>
                <w:iCs/>
                <w:sz w:val="20"/>
                <w:szCs w:val="20"/>
              </w:rPr>
              <w:t>(1h16 de temps de route)</w:t>
            </w:r>
          </w:p>
        </w:tc>
        <w:tc>
          <w:tcPr>
            <w:tcW w:w="3570" w:type="dxa"/>
          </w:tcPr>
          <w:p w14:paraId="5312C6BA" w14:textId="77777777" w:rsidR="00384105" w:rsidRPr="00F06208" w:rsidRDefault="00384105" w:rsidP="00EC337B">
            <w:pPr>
              <w:spacing w:before="120" w:after="0" w:line="240" w:lineRule="auto"/>
              <w:jc w:val="center"/>
              <w:rPr>
                <w:rFonts w:ascii="Marianne" w:eastAsia="Times New Roman" w:hAnsi="Marianne"/>
                <w:bCs/>
                <w:iCs/>
                <w:sz w:val="20"/>
                <w:szCs w:val="20"/>
              </w:rPr>
            </w:pPr>
            <w:r>
              <w:rPr>
                <w:rFonts w:ascii="Marianne" w:eastAsia="Times New Roman" w:hAnsi="Marianne"/>
                <w:bCs/>
                <w:iCs/>
                <w:sz w:val="20"/>
                <w:szCs w:val="20"/>
              </w:rPr>
              <w:t>53 min à 1h35</w:t>
            </w:r>
            <w:r w:rsidRPr="00F06208">
              <w:rPr>
                <w:rFonts w:ascii="Marianne" w:eastAsia="Times New Roman" w:hAnsi="Marianne"/>
                <w:bCs/>
                <w:iCs/>
                <w:sz w:val="20"/>
                <w:szCs w:val="20"/>
              </w:rPr>
              <w:t xml:space="preserve"> (</w:t>
            </w:r>
            <w:r>
              <w:rPr>
                <w:rFonts w:ascii="Marianne" w:eastAsia="Times New Roman" w:hAnsi="Marianne"/>
                <w:bCs/>
                <w:iCs/>
                <w:sz w:val="20"/>
                <w:szCs w:val="20"/>
              </w:rPr>
              <w:t>avec un changement</w:t>
            </w:r>
            <w:r w:rsidRPr="00F06208">
              <w:rPr>
                <w:rFonts w:ascii="Marianne" w:eastAsia="Times New Roman" w:hAnsi="Marianne"/>
                <w:bCs/>
                <w:iCs/>
                <w:sz w:val="20"/>
                <w:szCs w:val="20"/>
              </w:rPr>
              <w:t>)</w:t>
            </w:r>
          </w:p>
        </w:tc>
      </w:tr>
      <w:tr w:rsidR="00384105" w:rsidRPr="00F06208" w14:paraId="5A9F43A2" w14:textId="77777777" w:rsidTr="00EC337B">
        <w:trPr>
          <w:trHeight w:val="385"/>
        </w:trPr>
        <w:tc>
          <w:tcPr>
            <w:tcW w:w="3397" w:type="dxa"/>
          </w:tcPr>
          <w:p w14:paraId="576574FE" w14:textId="77777777" w:rsidR="00384105" w:rsidRPr="00F06208" w:rsidRDefault="00384105" w:rsidP="00EC337B">
            <w:pPr>
              <w:spacing w:before="120" w:after="0" w:line="240" w:lineRule="auto"/>
              <w:jc w:val="center"/>
              <w:rPr>
                <w:rFonts w:ascii="Marianne" w:eastAsia="Times New Roman" w:hAnsi="Marianne"/>
                <w:bCs/>
                <w:iCs/>
                <w:sz w:val="20"/>
                <w:szCs w:val="20"/>
              </w:rPr>
            </w:pPr>
            <w:r>
              <w:rPr>
                <w:rFonts w:ascii="Marianne" w:eastAsia="Times New Roman" w:hAnsi="Marianne"/>
                <w:bCs/>
                <w:iCs/>
                <w:sz w:val="20"/>
                <w:szCs w:val="20"/>
              </w:rPr>
              <w:t>Limoges</w:t>
            </w:r>
          </w:p>
        </w:tc>
        <w:tc>
          <w:tcPr>
            <w:tcW w:w="3743" w:type="dxa"/>
          </w:tcPr>
          <w:p w14:paraId="6A461707" w14:textId="77777777" w:rsidR="00384105" w:rsidRPr="00F06208" w:rsidRDefault="00384105" w:rsidP="00EC337B">
            <w:pPr>
              <w:spacing w:before="120" w:after="0" w:line="240" w:lineRule="auto"/>
              <w:jc w:val="center"/>
              <w:rPr>
                <w:rFonts w:ascii="Marianne" w:eastAsia="Times New Roman" w:hAnsi="Marianne"/>
                <w:bCs/>
                <w:iCs/>
                <w:sz w:val="20"/>
                <w:szCs w:val="20"/>
              </w:rPr>
            </w:pPr>
            <w:r w:rsidRPr="00F06208">
              <w:rPr>
                <w:rFonts w:ascii="Marianne" w:eastAsia="Times New Roman" w:hAnsi="Marianne"/>
                <w:bCs/>
                <w:iCs/>
                <w:sz w:val="20"/>
                <w:szCs w:val="20"/>
              </w:rPr>
              <w:t xml:space="preserve"> </w:t>
            </w:r>
            <w:r>
              <w:rPr>
                <w:rFonts w:ascii="Marianne" w:eastAsia="Times New Roman" w:hAnsi="Marianne"/>
                <w:bCs/>
                <w:iCs/>
                <w:sz w:val="20"/>
                <w:szCs w:val="20"/>
              </w:rPr>
              <w:t>125 kms (1h24 de temps de route</w:t>
            </w:r>
            <w:r w:rsidRPr="00F06208">
              <w:rPr>
                <w:rFonts w:ascii="Marianne" w:eastAsia="Times New Roman" w:hAnsi="Marianne"/>
                <w:bCs/>
                <w:iCs/>
                <w:sz w:val="20"/>
                <w:szCs w:val="20"/>
              </w:rPr>
              <w:t>)</w:t>
            </w:r>
          </w:p>
        </w:tc>
        <w:tc>
          <w:tcPr>
            <w:tcW w:w="3570" w:type="dxa"/>
          </w:tcPr>
          <w:p w14:paraId="1DEE50D2" w14:textId="4932D10D" w:rsidR="00384105" w:rsidRPr="00F06208" w:rsidRDefault="00384105" w:rsidP="00EC337B">
            <w:pPr>
              <w:spacing w:before="120" w:after="0" w:line="240" w:lineRule="auto"/>
              <w:jc w:val="center"/>
              <w:rPr>
                <w:rFonts w:ascii="Marianne" w:eastAsia="Times New Roman" w:hAnsi="Marianne"/>
                <w:bCs/>
                <w:iCs/>
                <w:sz w:val="20"/>
                <w:szCs w:val="20"/>
              </w:rPr>
            </w:pPr>
            <w:r>
              <w:rPr>
                <w:rFonts w:ascii="Marianne" w:eastAsia="Times New Roman" w:hAnsi="Marianne"/>
                <w:bCs/>
                <w:iCs/>
                <w:sz w:val="20"/>
                <w:szCs w:val="20"/>
              </w:rPr>
              <w:t xml:space="preserve">1h07 à 1h30 </w:t>
            </w:r>
            <w:r w:rsidRPr="00F06208">
              <w:rPr>
                <w:rFonts w:ascii="Marianne" w:eastAsia="Times New Roman" w:hAnsi="Marianne"/>
                <w:bCs/>
                <w:iCs/>
                <w:sz w:val="20"/>
                <w:szCs w:val="20"/>
              </w:rPr>
              <w:t>(train direct)</w:t>
            </w:r>
          </w:p>
        </w:tc>
      </w:tr>
    </w:tbl>
    <w:p w14:paraId="2AF2724C" w14:textId="77777777" w:rsidR="00384105" w:rsidRPr="00F06208" w:rsidRDefault="00384105" w:rsidP="00384105">
      <w:pPr>
        <w:spacing w:after="0" w:line="240" w:lineRule="auto"/>
        <w:rPr>
          <w:rFonts w:ascii="Marianne" w:hAnsi="Marianne"/>
          <w:b/>
          <w:bCs/>
          <w:iCs/>
          <w:sz w:val="20"/>
          <w:szCs w:val="20"/>
        </w:rPr>
      </w:pPr>
    </w:p>
    <w:p w14:paraId="32179C49" w14:textId="77777777" w:rsidR="00384105" w:rsidRPr="00F06208" w:rsidRDefault="00384105" w:rsidP="00384105">
      <w:pPr>
        <w:spacing w:after="0" w:line="240" w:lineRule="auto"/>
        <w:rPr>
          <w:rFonts w:ascii="Marianne" w:hAnsi="Marianne"/>
          <w:bCs/>
          <w:iCs/>
          <w:sz w:val="20"/>
          <w:szCs w:val="20"/>
        </w:rPr>
      </w:pPr>
      <w:r w:rsidRPr="00F06208">
        <w:rPr>
          <w:rFonts w:ascii="Marianne" w:hAnsi="Marianne"/>
          <w:b/>
          <w:iCs/>
          <w:sz w:val="20"/>
          <w:szCs w:val="20"/>
        </w:rPr>
        <w:t>Accessibilité pour les personnes à mobilité réduite</w:t>
      </w:r>
      <w:r w:rsidRPr="00F06208">
        <w:rPr>
          <w:rFonts w:ascii="Marianne" w:hAnsi="Marianne"/>
          <w:b/>
          <w:bCs/>
          <w:iCs/>
          <w:sz w:val="20"/>
          <w:szCs w:val="20"/>
        </w:rPr>
        <w:t> :</w:t>
      </w:r>
      <w:r w:rsidRPr="00F06208">
        <w:rPr>
          <w:rFonts w:ascii="Marianne" w:hAnsi="Marianne"/>
          <w:bCs/>
          <w:iCs/>
          <w:sz w:val="20"/>
          <w:szCs w:val="20"/>
        </w:rPr>
        <w:t xml:space="preserve"> </w:t>
      </w:r>
      <w:r>
        <w:rPr>
          <w:rFonts w:ascii="Marianne" w:hAnsi="Marianne"/>
          <w:bCs/>
          <w:iCs/>
          <w:sz w:val="20"/>
          <w:szCs w:val="20"/>
        </w:rPr>
        <w:t>par ascenseur</w:t>
      </w:r>
    </w:p>
    <w:p w14:paraId="4ED36BB8" w14:textId="77777777" w:rsidR="00384105" w:rsidRPr="00F06208" w:rsidRDefault="00384105" w:rsidP="00384105">
      <w:pPr>
        <w:spacing w:after="0" w:line="240" w:lineRule="auto"/>
        <w:rPr>
          <w:rFonts w:ascii="Marianne" w:hAnsi="Marianne"/>
          <w:bCs/>
          <w:iCs/>
          <w:sz w:val="20"/>
          <w:szCs w:val="20"/>
        </w:rPr>
      </w:pPr>
    </w:p>
    <w:p w14:paraId="1FD84B76" w14:textId="4A0DDADE" w:rsidR="00384105" w:rsidRPr="00F06208" w:rsidRDefault="00384105" w:rsidP="00384105">
      <w:pPr>
        <w:spacing w:after="0" w:line="240" w:lineRule="auto"/>
        <w:jc w:val="both"/>
        <w:rPr>
          <w:rFonts w:ascii="Marianne" w:hAnsi="Marianne"/>
          <w:bCs/>
          <w:i/>
          <w:color w:val="008080"/>
          <w:sz w:val="20"/>
          <w:szCs w:val="20"/>
        </w:rPr>
      </w:pPr>
      <w:r w:rsidRPr="000E1B7A">
        <w:rPr>
          <w:rFonts w:ascii="Marianne" w:hAnsi="Marianne"/>
          <w:bCs/>
          <w:i/>
          <w:color w:val="008080"/>
          <w:sz w:val="20"/>
          <w:szCs w:val="20"/>
        </w:rPr>
        <w:t>A</w:t>
      </w:r>
      <w:r>
        <w:rPr>
          <w:rFonts w:ascii="Marianne" w:hAnsi="Marianne"/>
          <w:bCs/>
          <w:i/>
          <w:color w:val="008080"/>
          <w:sz w:val="20"/>
          <w:szCs w:val="20"/>
        </w:rPr>
        <w:t>ssociation du tribunal</w:t>
      </w:r>
      <w:r w:rsidRPr="00F06208">
        <w:rPr>
          <w:rFonts w:ascii="Marianne" w:hAnsi="Marianne"/>
          <w:bCs/>
          <w:iCs/>
          <w:sz w:val="20"/>
          <w:szCs w:val="20"/>
        </w:rPr>
        <w:t xml:space="preserve"> : L’association </w:t>
      </w:r>
      <w:r w:rsidRPr="008E2DCC">
        <w:rPr>
          <w:rFonts w:ascii="Marianne" w:hAnsi="Marianne"/>
          <w:bCs/>
          <w:iCs/>
          <w:sz w:val="20"/>
          <w:szCs w:val="20"/>
        </w:rPr>
        <w:t>du tribunal</w:t>
      </w:r>
      <w:r>
        <w:rPr>
          <w:rFonts w:ascii="Marianne" w:hAnsi="Marianne"/>
          <w:bCs/>
          <w:iCs/>
          <w:sz w:val="20"/>
          <w:szCs w:val="20"/>
        </w:rPr>
        <w:t>,</w:t>
      </w:r>
      <w:r w:rsidRPr="008E2DCC">
        <w:rPr>
          <w:rFonts w:ascii="Marianne" w:hAnsi="Marianne"/>
          <w:bCs/>
          <w:iCs/>
          <w:sz w:val="20"/>
          <w:szCs w:val="20"/>
        </w:rPr>
        <w:t xml:space="preserve"> « association </w:t>
      </w:r>
      <w:r>
        <w:rPr>
          <w:rFonts w:ascii="Marianne" w:hAnsi="Marianne"/>
          <w:bCs/>
          <w:iCs/>
          <w:sz w:val="20"/>
          <w:szCs w:val="20"/>
        </w:rPr>
        <w:t>Thémis 36</w:t>
      </w:r>
      <w:r w:rsidRPr="008E2DCC">
        <w:rPr>
          <w:rFonts w:ascii="Marianne" w:hAnsi="Marianne"/>
          <w:bCs/>
          <w:iCs/>
          <w:sz w:val="20"/>
          <w:szCs w:val="20"/>
        </w:rPr>
        <w:t xml:space="preserve"> »</w:t>
      </w:r>
      <w:r>
        <w:rPr>
          <w:rFonts w:ascii="Marianne" w:hAnsi="Marianne"/>
          <w:bCs/>
          <w:iCs/>
          <w:sz w:val="20"/>
          <w:szCs w:val="20"/>
        </w:rPr>
        <w:t>,</w:t>
      </w:r>
      <w:r w:rsidRPr="008E2DCC">
        <w:rPr>
          <w:rFonts w:ascii="Marianne" w:hAnsi="Marianne"/>
          <w:bCs/>
          <w:iCs/>
          <w:sz w:val="20"/>
          <w:szCs w:val="20"/>
        </w:rPr>
        <w:t xml:space="preserve"> très active</w:t>
      </w:r>
      <w:r>
        <w:rPr>
          <w:rFonts w:ascii="Marianne" w:hAnsi="Marianne"/>
          <w:bCs/>
          <w:iCs/>
          <w:sz w:val="20"/>
          <w:szCs w:val="20"/>
        </w:rPr>
        <w:t>,</w:t>
      </w:r>
      <w:r w:rsidRPr="008E2DCC">
        <w:rPr>
          <w:rFonts w:ascii="Marianne" w:hAnsi="Marianne"/>
          <w:bCs/>
          <w:iCs/>
          <w:sz w:val="20"/>
          <w:szCs w:val="20"/>
        </w:rPr>
        <w:t xml:space="preserve"> propose des activités au sein d</w:t>
      </w:r>
      <w:r>
        <w:rPr>
          <w:rFonts w:ascii="Marianne" w:hAnsi="Marianne"/>
          <w:bCs/>
          <w:iCs/>
          <w:sz w:val="20"/>
          <w:szCs w:val="20"/>
        </w:rPr>
        <w:t>u Palais de Justice</w:t>
      </w:r>
      <w:r w:rsidRPr="008E2DCC">
        <w:rPr>
          <w:rFonts w:ascii="Marianne" w:hAnsi="Marianne"/>
          <w:bCs/>
          <w:iCs/>
          <w:sz w:val="20"/>
          <w:szCs w:val="20"/>
        </w:rPr>
        <w:t xml:space="preserve"> (</w:t>
      </w:r>
      <w:r>
        <w:rPr>
          <w:rFonts w:ascii="Marianne" w:hAnsi="Marianne"/>
          <w:bCs/>
          <w:iCs/>
          <w:sz w:val="20"/>
          <w:szCs w:val="20"/>
        </w:rPr>
        <w:t>arbre de Noël</w:t>
      </w:r>
      <w:r w:rsidRPr="008E2DCC">
        <w:rPr>
          <w:rFonts w:ascii="Marianne" w:hAnsi="Marianne"/>
          <w:bCs/>
          <w:iCs/>
          <w:sz w:val="20"/>
          <w:szCs w:val="20"/>
        </w:rPr>
        <w:t>,</w:t>
      </w:r>
      <w:r>
        <w:rPr>
          <w:rFonts w:ascii="Marianne" w:hAnsi="Marianne"/>
          <w:bCs/>
          <w:iCs/>
          <w:sz w:val="20"/>
          <w:szCs w:val="20"/>
        </w:rPr>
        <w:t xml:space="preserve"> chasse aux œufs…</w:t>
      </w:r>
      <w:r w:rsidRPr="008E2DCC">
        <w:rPr>
          <w:rFonts w:ascii="Marianne" w:hAnsi="Marianne"/>
          <w:bCs/>
          <w:iCs/>
          <w:sz w:val="20"/>
          <w:szCs w:val="20"/>
        </w:rPr>
        <w:t xml:space="preserve"> etc.) et des activités sportives et culturelles extérieures</w:t>
      </w:r>
      <w:r>
        <w:rPr>
          <w:rFonts w:ascii="Marianne" w:hAnsi="Marianne"/>
          <w:bCs/>
          <w:iCs/>
          <w:sz w:val="20"/>
          <w:szCs w:val="20"/>
        </w:rPr>
        <w:t xml:space="preserve"> (visite du parc de la Brenne, canoë</w:t>
      </w:r>
      <w:r w:rsidR="00CF17FB">
        <w:rPr>
          <w:rFonts w:ascii="Marianne" w:hAnsi="Marianne"/>
          <w:bCs/>
          <w:iCs/>
          <w:sz w:val="20"/>
          <w:szCs w:val="20"/>
        </w:rPr>
        <w:t xml:space="preserve">, </w:t>
      </w:r>
      <w:proofErr w:type="spellStart"/>
      <w:r w:rsidR="00CF17FB">
        <w:rPr>
          <w:rFonts w:ascii="Marianne" w:hAnsi="Marianne"/>
          <w:bCs/>
          <w:iCs/>
          <w:sz w:val="20"/>
          <w:szCs w:val="20"/>
        </w:rPr>
        <w:t>zooparc</w:t>
      </w:r>
      <w:proofErr w:type="spellEnd"/>
      <w:r w:rsidR="00CF17FB">
        <w:rPr>
          <w:rFonts w:ascii="Marianne" w:hAnsi="Marianne"/>
          <w:bCs/>
          <w:iCs/>
          <w:sz w:val="20"/>
          <w:szCs w:val="20"/>
        </w:rPr>
        <w:t xml:space="preserve"> de Beauval</w:t>
      </w:r>
      <w:r>
        <w:rPr>
          <w:rFonts w:ascii="Marianne" w:hAnsi="Marianne"/>
          <w:bCs/>
          <w:iCs/>
          <w:sz w:val="20"/>
          <w:szCs w:val="20"/>
        </w:rPr>
        <w:t>…)</w:t>
      </w:r>
    </w:p>
    <w:p w14:paraId="47D3AAA2" w14:textId="77777777" w:rsidR="00384105" w:rsidRDefault="00384105" w:rsidP="00384105">
      <w:pPr>
        <w:spacing w:after="0" w:line="240" w:lineRule="auto"/>
        <w:rPr>
          <w:rFonts w:ascii="Marianne" w:hAnsi="Marianne"/>
          <w:b/>
          <w:bCs/>
          <w:i/>
          <w:sz w:val="20"/>
          <w:szCs w:val="20"/>
        </w:rPr>
      </w:pPr>
    </w:p>
    <w:p w14:paraId="1E45EE9B" w14:textId="77777777" w:rsidR="00384105" w:rsidRDefault="00384105" w:rsidP="00384105">
      <w:pPr>
        <w:spacing w:after="0" w:line="240" w:lineRule="auto"/>
        <w:rPr>
          <w:rFonts w:ascii="Marianne" w:hAnsi="Marianne"/>
          <w:b/>
          <w:bCs/>
          <w:i/>
          <w:sz w:val="20"/>
          <w:szCs w:val="20"/>
        </w:rPr>
      </w:pPr>
    </w:p>
    <w:p w14:paraId="7BDF7D68" w14:textId="77777777" w:rsidR="00384105" w:rsidRPr="00F06208" w:rsidRDefault="00384105" w:rsidP="00384105">
      <w:pPr>
        <w:spacing w:after="0" w:line="240" w:lineRule="auto"/>
        <w:rPr>
          <w:rFonts w:ascii="Marianne" w:hAnsi="Marianne"/>
          <w:bCs/>
          <w:i/>
          <w:sz w:val="24"/>
          <w:szCs w:val="24"/>
        </w:rPr>
      </w:pPr>
      <w:r w:rsidRPr="00F06208">
        <w:rPr>
          <w:rFonts w:ascii="Marianne" w:hAnsi="Marianne"/>
          <w:b/>
          <w:bCs/>
          <w:i/>
          <w:sz w:val="24"/>
          <w:szCs w:val="24"/>
        </w:rPr>
        <w:t>Informations(s) pratique(s) :</w:t>
      </w:r>
      <w:r w:rsidRPr="00F06208">
        <w:rPr>
          <w:rFonts w:ascii="Marianne" w:hAnsi="Marianne"/>
          <w:bCs/>
          <w:i/>
          <w:sz w:val="24"/>
          <w:szCs w:val="24"/>
        </w:rPr>
        <w:t xml:space="preserve"> </w:t>
      </w:r>
    </w:p>
    <w:p w14:paraId="47DAFB76" w14:textId="77777777" w:rsidR="00384105" w:rsidRPr="00DD01A4" w:rsidRDefault="00384105" w:rsidP="00384105">
      <w:pPr>
        <w:spacing w:after="0" w:line="240" w:lineRule="auto"/>
        <w:rPr>
          <w:rFonts w:ascii="Marianne" w:hAnsi="Marianne"/>
          <w:bCs/>
          <w:i/>
          <w:sz w:val="20"/>
          <w:szCs w:val="20"/>
        </w:rPr>
      </w:pPr>
    </w:p>
    <w:tbl>
      <w:tblPr>
        <w:tblStyle w:val="Grilledutableau"/>
        <w:tblpPr w:leftFromText="141" w:rightFromText="141" w:vertAnchor="text" w:tblpX="-289" w:tblpY="132"/>
        <w:tblW w:w="10865" w:type="dxa"/>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4A0" w:firstRow="1" w:lastRow="0" w:firstColumn="1" w:lastColumn="0" w:noHBand="0" w:noVBand="1"/>
      </w:tblPr>
      <w:tblGrid>
        <w:gridCol w:w="3114"/>
        <w:gridCol w:w="3118"/>
        <w:gridCol w:w="4633"/>
      </w:tblGrid>
      <w:tr w:rsidR="00384105" w:rsidRPr="00DD01A4" w14:paraId="335A5CFE" w14:textId="77777777" w:rsidTr="00EC337B">
        <w:trPr>
          <w:trHeight w:val="437"/>
        </w:trPr>
        <w:tc>
          <w:tcPr>
            <w:tcW w:w="6232" w:type="dxa"/>
            <w:gridSpan w:val="2"/>
            <w:tcMar>
              <w:left w:w="0" w:type="dxa"/>
              <w:right w:w="0" w:type="dxa"/>
            </w:tcMar>
          </w:tcPr>
          <w:p w14:paraId="36EDC14C" w14:textId="77777777" w:rsidR="00384105" w:rsidRPr="00DD01A4" w:rsidRDefault="00384105" w:rsidP="00EC337B">
            <w:pPr>
              <w:spacing w:after="120" w:line="240" w:lineRule="auto"/>
              <w:jc w:val="center"/>
              <w:rPr>
                <w:rFonts w:ascii="Marianne" w:hAnsi="Marianne"/>
                <w:b/>
                <w:bCs/>
                <w:color w:val="008080"/>
                <w:sz w:val="20"/>
                <w:szCs w:val="20"/>
              </w:rPr>
            </w:pPr>
            <w:r w:rsidRPr="00DD01A4">
              <w:rPr>
                <w:rFonts w:ascii="Marianne" w:hAnsi="Marianne"/>
                <w:bCs/>
                <w:color w:val="008080"/>
                <w:sz w:val="20"/>
                <w:szCs w:val="20"/>
              </w:rPr>
              <w:t>Vos contacts pour déposer une candidature</w:t>
            </w:r>
          </w:p>
        </w:tc>
        <w:tc>
          <w:tcPr>
            <w:tcW w:w="4633" w:type="dxa"/>
            <w:tcMar>
              <w:left w:w="0" w:type="dxa"/>
              <w:right w:w="0" w:type="dxa"/>
            </w:tcMar>
          </w:tcPr>
          <w:p w14:paraId="5A1D5BDF" w14:textId="77777777" w:rsidR="00384105" w:rsidRPr="00DD01A4" w:rsidRDefault="00384105" w:rsidP="00EC337B">
            <w:pPr>
              <w:spacing w:after="120" w:line="240" w:lineRule="auto"/>
              <w:jc w:val="center"/>
              <w:rPr>
                <w:rFonts w:ascii="Marianne" w:hAnsi="Marianne"/>
                <w:b/>
                <w:bCs/>
                <w:color w:val="008080"/>
                <w:sz w:val="20"/>
                <w:szCs w:val="20"/>
              </w:rPr>
            </w:pPr>
            <w:r w:rsidRPr="00DD01A4">
              <w:rPr>
                <w:rFonts w:ascii="Marianne" w:hAnsi="Marianne"/>
                <w:bCs/>
                <w:color w:val="008080"/>
                <w:sz w:val="20"/>
                <w:szCs w:val="20"/>
              </w:rPr>
              <w:t>La procédure de votre recrutement</w:t>
            </w:r>
          </w:p>
        </w:tc>
      </w:tr>
      <w:tr w:rsidR="00384105" w:rsidRPr="00DD01A4" w14:paraId="19A8F3DD" w14:textId="77777777" w:rsidTr="00EC337B">
        <w:trPr>
          <w:trHeight w:val="382"/>
        </w:trPr>
        <w:tc>
          <w:tcPr>
            <w:tcW w:w="6232" w:type="dxa"/>
            <w:gridSpan w:val="2"/>
            <w:tcMar>
              <w:left w:w="0" w:type="dxa"/>
              <w:right w:w="0" w:type="dxa"/>
            </w:tcMar>
          </w:tcPr>
          <w:p w14:paraId="2CAE5417" w14:textId="77777777" w:rsidR="00384105" w:rsidRPr="00DD01A4" w:rsidRDefault="00384105" w:rsidP="00EC337B">
            <w:pPr>
              <w:spacing w:after="120" w:line="240" w:lineRule="auto"/>
              <w:jc w:val="center"/>
              <w:rPr>
                <w:rFonts w:ascii="Marianne" w:hAnsi="Marianne"/>
                <w:b/>
                <w:bCs/>
                <w:color w:val="0070C0"/>
                <w:sz w:val="20"/>
                <w:szCs w:val="20"/>
              </w:rPr>
            </w:pPr>
            <w:r w:rsidRPr="00DD01A4">
              <w:rPr>
                <w:rFonts w:ascii="Marianne" w:hAnsi="Marianne"/>
                <w:b/>
                <w:bCs/>
                <w:i/>
                <w:sz w:val="20"/>
                <w:szCs w:val="20"/>
              </w:rPr>
              <w:t>Renseignements et candidature</w:t>
            </w:r>
          </w:p>
        </w:tc>
        <w:tc>
          <w:tcPr>
            <w:tcW w:w="4633" w:type="dxa"/>
            <w:vMerge w:val="restart"/>
            <w:tcMar>
              <w:left w:w="0" w:type="dxa"/>
              <w:right w:w="0" w:type="dxa"/>
            </w:tcMar>
          </w:tcPr>
          <w:p w14:paraId="36DCCBB3" w14:textId="77777777" w:rsidR="00384105" w:rsidRPr="00DD01A4" w:rsidRDefault="00384105" w:rsidP="00EC337B">
            <w:pPr>
              <w:spacing w:after="0" w:line="240" w:lineRule="auto"/>
              <w:rPr>
                <w:rFonts w:ascii="Marianne" w:hAnsi="Marianne"/>
                <w:bCs/>
                <w:sz w:val="20"/>
                <w:szCs w:val="20"/>
              </w:rPr>
            </w:pPr>
            <w:r w:rsidRPr="00DD01A4">
              <w:rPr>
                <w:rFonts w:ascii="Marianne" w:hAnsi="Marianne"/>
                <w:bCs/>
                <w:sz w:val="20"/>
                <w:szCs w:val="20"/>
              </w:rPr>
              <w:t xml:space="preserve">Poste nécessitant une enquête administrative de sécurité     </w:t>
            </w:r>
            <w:sdt>
              <w:sdtPr>
                <w:rPr>
                  <w:rFonts w:ascii="Marianne" w:hAnsi="Marianne"/>
                  <w:sz w:val="20"/>
                  <w:szCs w:val="20"/>
                </w:rPr>
                <w:id w:val="-39134029"/>
                <w14:checkbox>
                  <w14:checked w14:val="0"/>
                  <w14:checkedState w14:val="2714" w14:font="Segoe UI Symbol"/>
                  <w14:uncheckedState w14:val="2610" w14:font="MS Gothic"/>
                </w14:checkbox>
              </w:sdtPr>
              <w:sdtEndPr/>
              <w:sdtContent>
                <w:r w:rsidRPr="00DD01A4">
                  <w:rPr>
                    <w:rFonts w:ascii="Segoe UI Symbol" w:eastAsia="MS Gothic" w:hAnsi="Segoe UI Symbol" w:cs="Segoe UI Symbol"/>
                    <w:sz w:val="20"/>
                    <w:szCs w:val="20"/>
                  </w:rPr>
                  <w:t>☐</w:t>
                </w:r>
              </w:sdtContent>
            </w:sdt>
            <w:r w:rsidRPr="00DD01A4">
              <w:rPr>
                <w:rFonts w:ascii="Marianne" w:hAnsi="Marianne"/>
                <w:sz w:val="20"/>
                <w:szCs w:val="20"/>
              </w:rPr>
              <w:t xml:space="preserve"> </w:t>
            </w:r>
            <w:r w:rsidRPr="00DD01A4">
              <w:rPr>
                <w:rFonts w:ascii="Marianne" w:hAnsi="Marianne"/>
                <w:bCs/>
                <w:sz w:val="20"/>
                <w:szCs w:val="20"/>
              </w:rPr>
              <w:t xml:space="preserve">OUI </w:t>
            </w:r>
            <w:r w:rsidRPr="00DD01A4">
              <w:rPr>
                <w:rFonts w:ascii="Marianne" w:hAnsi="Marianne"/>
                <w:bCs/>
                <w:sz w:val="20"/>
                <w:szCs w:val="20"/>
              </w:rPr>
              <w:tab/>
            </w:r>
            <w:r w:rsidRPr="00DD01A4">
              <w:rPr>
                <w:rFonts w:ascii="Marianne" w:hAnsi="Marianne"/>
                <w:sz w:val="20"/>
                <w:szCs w:val="20"/>
              </w:rPr>
              <w:t xml:space="preserve"> </w:t>
            </w:r>
            <w:sdt>
              <w:sdtPr>
                <w:rPr>
                  <w:rFonts w:ascii="Marianne" w:hAnsi="Marianne"/>
                  <w:sz w:val="20"/>
                  <w:szCs w:val="20"/>
                </w:rPr>
                <w:id w:val="795110284"/>
                <w14:checkbox>
                  <w14:checked w14:val="1"/>
                  <w14:checkedState w14:val="2714" w14:font="Segoe UI Symbol"/>
                  <w14:uncheckedState w14:val="2610" w14:font="MS Gothic"/>
                </w14:checkbox>
              </w:sdtPr>
              <w:sdtEndPr/>
              <w:sdtContent>
                <w:r>
                  <w:rPr>
                    <w:rFonts w:ascii="Segoe UI Symbol" w:hAnsi="Segoe UI Symbol"/>
                    <w:sz w:val="20"/>
                    <w:szCs w:val="20"/>
                  </w:rPr>
                  <w:t>✔</w:t>
                </w:r>
              </w:sdtContent>
            </w:sdt>
            <w:r w:rsidRPr="00DD01A4">
              <w:rPr>
                <w:rFonts w:ascii="Marianne" w:hAnsi="Marianne"/>
                <w:bCs/>
                <w:sz w:val="20"/>
                <w:szCs w:val="20"/>
              </w:rPr>
              <w:t xml:space="preserve"> NON </w:t>
            </w:r>
          </w:p>
          <w:p w14:paraId="4F7F6798" w14:textId="77777777" w:rsidR="00384105" w:rsidRPr="00DD01A4" w:rsidRDefault="00384105" w:rsidP="00EC337B">
            <w:pPr>
              <w:spacing w:after="0" w:line="240" w:lineRule="auto"/>
              <w:rPr>
                <w:rFonts w:ascii="Marianne" w:hAnsi="Marianne"/>
                <w:bCs/>
                <w:sz w:val="20"/>
                <w:szCs w:val="20"/>
              </w:rPr>
            </w:pPr>
          </w:p>
          <w:p w14:paraId="65B61CB1" w14:textId="77777777" w:rsidR="00384105" w:rsidRPr="00DD01A4" w:rsidRDefault="00384105" w:rsidP="00EC337B">
            <w:pPr>
              <w:spacing w:after="0" w:line="240" w:lineRule="auto"/>
              <w:rPr>
                <w:rFonts w:ascii="Marianne" w:hAnsi="Marianne"/>
                <w:sz w:val="20"/>
                <w:szCs w:val="20"/>
              </w:rPr>
            </w:pPr>
            <w:r w:rsidRPr="00DD01A4">
              <w:rPr>
                <w:rFonts w:ascii="Marianne" w:hAnsi="Marianne"/>
                <w:bCs/>
                <w:sz w:val="20"/>
                <w:szCs w:val="20"/>
              </w:rPr>
              <w:t xml:space="preserve">Poste nécessitant une enquête de moralité                   </w:t>
            </w:r>
          </w:p>
          <w:p w14:paraId="1677906A" w14:textId="77777777" w:rsidR="00384105" w:rsidRPr="00DD01A4" w:rsidRDefault="00384105" w:rsidP="00EC337B">
            <w:pPr>
              <w:spacing w:after="0" w:line="240" w:lineRule="auto"/>
              <w:rPr>
                <w:rFonts w:ascii="Marianne" w:hAnsi="Marianne"/>
                <w:bCs/>
                <w:sz w:val="20"/>
                <w:szCs w:val="20"/>
              </w:rPr>
            </w:pPr>
            <w:r w:rsidRPr="00DD01A4">
              <w:rPr>
                <w:rFonts w:ascii="Marianne" w:hAnsi="Marianne"/>
                <w:bCs/>
                <w:sz w:val="20"/>
                <w:szCs w:val="20"/>
              </w:rPr>
              <w:t xml:space="preserve"> </w:t>
            </w:r>
            <w:sdt>
              <w:sdtPr>
                <w:rPr>
                  <w:rFonts w:ascii="Marianne" w:hAnsi="Marianne"/>
                  <w:sz w:val="20"/>
                  <w:szCs w:val="20"/>
                </w:rPr>
                <w:id w:val="1098754741"/>
                <w14:checkbox>
                  <w14:checked w14:val="0"/>
                  <w14:checkedState w14:val="2714" w14:font="Segoe UI Symbol"/>
                  <w14:uncheckedState w14:val="2610" w14:font="MS Gothic"/>
                </w14:checkbox>
              </w:sdtPr>
              <w:sdtEndPr/>
              <w:sdtContent>
                <w:r>
                  <w:rPr>
                    <w:rFonts w:ascii="MS Gothic" w:eastAsia="MS Gothic" w:hAnsi="MS Gothic" w:hint="eastAsia"/>
                    <w:sz w:val="20"/>
                    <w:szCs w:val="20"/>
                  </w:rPr>
                  <w:t>☐</w:t>
                </w:r>
              </w:sdtContent>
            </w:sdt>
            <w:r w:rsidRPr="00DD01A4">
              <w:rPr>
                <w:rFonts w:ascii="Marianne" w:hAnsi="Marianne"/>
                <w:bCs/>
                <w:sz w:val="20"/>
                <w:szCs w:val="20"/>
              </w:rPr>
              <w:t xml:space="preserve"> OUI</w:t>
            </w:r>
            <w:r w:rsidRPr="00DD01A4">
              <w:rPr>
                <w:rFonts w:ascii="Marianne" w:hAnsi="Marianne"/>
                <w:bCs/>
                <w:sz w:val="20"/>
                <w:szCs w:val="20"/>
              </w:rPr>
              <w:tab/>
            </w:r>
            <w:r w:rsidRPr="00DD01A4">
              <w:rPr>
                <w:rFonts w:ascii="Marianne" w:hAnsi="Marianne"/>
                <w:sz w:val="20"/>
                <w:szCs w:val="20"/>
              </w:rPr>
              <w:t xml:space="preserve"> </w:t>
            </w:r>
            <w:r w:rsidRPr="00DD01A4">
              <w:rPr>
                <w:rFonts w:ascii="Marianne" w:hAnsi="Marianne"/>
                <w:bCs/>
                <w:sz w:val="20"/>
                <w:szCs w:val="20"/>
              </w:rPr>
              <w:t xml:space="preserve"> </w:t>
            </w:r>
            <w:sdt>
              <w:sdtPr>
                <w:rPr>
                  <w:rFonts w:ascii="Marianne" w:hAnsi="Marianne"/>
                  <w:sz w:val="20"/>
                  <w:szCs w:val="20"/>
                </w:rPr>
                <w:id w:val="1244916652"/>
                <w14:checkbox>
                  <w14:checked w14:val="1"/>
                  <w14:checkedState w14:val="2714" w14:font="Segoe UI Symbol"/>
                  <w14:uncheckedState w14:val="2610" w14:font="MS Gothic"/>
                </w14:checkbox>
              </w:sdtPr>
              <w:sdtEndPr/>
              <w:sdtContent>
                <w:r>
                  <w:rPr>
                    <w:rFonts w:ascii="Segoe UI Symbol" w:hAnsi="Segoe UI Symbol"/>
                    <w:sz w:val="20"/>
                    <w:szCs w:val="20"/>
                  </w:rPr>
                  <w:t>✔</w:t>
                </w:r>
              </w:sdtContent>
            </w:sdt>
            <w:r w:rsidRPr="00DD01A4">
              <w:rPr>
                <w:rFonts w:ascii="Marianne" w:hAnsi="Marianne"/>
                <w:sz w:val="20"/>
                <w:szCs w:val="20"/>
              </w:rPr>
              <w:t xml:space="preserve"> NON</w:t>
            </w:r>
          </w:p>
          <w:p w14:paraId="03EBEB62" w14:textId="77777777" w:rsidR="00384105" w:rsidRPr="00DD01A4" w:rsidRDefault="00384105" w:rsidP="00EC337B">
            <w:pPr>
              <w:spacing w:after="120" w:line="240" w:lineRule="auto"/>
              <w:rPr>
                <w:rFonts w:ascii="Marianne" w:hAnsi="Marianne"/>
                <w:bCs/>
                <w:sz w:val="20"/>
                <w:szCs w:val="20"/>
              </w:rPr>
            </w:pPr>
          </w:p>
          <w:p w14:paraId="0CB1BCE9" w14:textId="77777777" w:rsidR="00384105" w:rsidRPr="00DD01A4" w:rsidRDefault="00384105" w:rsidP="00EC337B">
            <w:pPr>
              <w:spacing w:after="0" w:line="240" w:lineRule="auto"/>
              <w:rPr>
                <w:rFonts w:ascii="Marianne" w:hAnsi="Marianne"/>
                <w:bCs/>
                <w:sz w:val="20"/>
                <w:szCs w:val="20"/>
              </w:rPr>
            </w:pPr>
          </w:p>
        </w:tc>
      </w:tr>
      <w:tr w:rsidR="00384105" w:rsidRPr="00DD01A4" w14:paraId="227B5484" w14:textId="77777777" w:rsidTr="00EC337B">
        <w:trPr>
          <w:trHeight w:val="355"/>
        </w:trPr>
        <w:tc>
          <w:tcPr>
            <w:tcW w:w="3114" w:type="dxa"/>
            <w:tcMar>
              <w:left w:w="0" w:type="dxa"/>
              <w:right w:w="0" w:type="dxa"/>
            </w:tcMar>
          </w:tcPr>
          <w:p w14:paraId="01A02820" w14:textId="77777777" w:rsidR="00384105" w:rsidRPr="00DD01A4" w:rsidRDefault="00384105" w:rsidP="00EC337B">
            <w:pPr>
              <w:spacing w:after="120" w:line="240" w:lineRule="auto"/>
              <w:rPr>
                <w:rFonts w:ascii="Marianne" w:hAnsi="Marianne"/>
                <w:bCs/>
                <w:sz w:val="20"/>
                <w:szCs w:val="20"/>
              </w:rPr>
            </w:pPr>
          </w:p>
        </w:tc>
        <w:tc>
          <w:tcPr>
            <w:tcW w:w="3118" w:type="dxa"/>
            <w:tcMar>
              <w:left w:w="0" w:type="dxa"/>
              <w:right w:w="0" w:type="dxa"/>
            </w:tcMar>
          </w:tcPr>
          <w:p w14:paraId="783007FF" w14:textId="77777777" w:rsidR="00384105" w:rsidRPr="00DD01A4" w:rsidRDefault="00384105" w:rsidP="00EC337B">
            <w:pPr>
              <w:spacing w:after="120" w:line="240" w:lineRule="auto"/>
              <w:rPr>
                <w:rFonts w:ascii="Marianne" w:hAnsi="Marianne"/>
                <w:bCs/>
                <w:color w:val="0070C0"/>
                <w:sz w:val="20"/>
                <w:szCs w:val="20"/>
              </w:rPr>
            </w:pPr>
          </w:p>
        </w:tc>
        <w:tc>
          <w:tcPr>
            <w:tcW w:w="4633" w:type="dxa"/>
            <w:vMerge/>
            <w:tcMar>
              <w:left w:w="0" w:type="dxa"/>
              <w:right w:w="0" w:type="dxa"/>
            </w:tcMar>
          </w:tcPr>
          <w:p w14:paraId="65AFC090" w14:textId="77777777" w:rsidR="00384105" w:rsidRPr="00DD01A4" w:rsidRDefault="00384105" w:rsidP="00EC337B">
            <w:pPr>
              <w:spacing w:line="240" w:lineRule="auto"/>
              <w:rPr>
                <w:rFonts w:ascii="Marianne" w:hAnsi="Marianne"/>
                <w:b/>
                <w:bCs/>
                <w:color w:val="0070C0"/>
                <w:sz w:val="20"/>
                <w:szCs w:val="20"/>
              </w:rPr>
            </w:pPr>
          </w:p>
        </w:tc>
      </w:tr>
      <w:tr w:rsidR="00384105" w:rsidRPr="00DD01A4" w14:paraId="3F988D19" w14:textId="77777777" w:rsidTr="00EC337B">
        <w:trPr>
          <w:trHeight w:val="748"/>
        </w:trPr>
        <w:tc>
          <w:tcPr>
            <w:tcW w:w="3114" w:type="dxa"/>
            <w:tcMar>
              <w:left w:w="0" w:type="dxa"/>
              <w:right w:w="0" w:type="dxa"/>
            </w:tcMar>
          </w:tcPr>
          <w:p w14:paraId="70661D9F" w14:textId="77777777" w:rsidR="00384105" w:rsidRDefault="00384105" w:rsidP="00EC337B">
            <w:r>
              <w:rPr>
                <w:rFonts w:cs="Marianne"/>
              </w:rPr>
              <w:t xml:space="preserve">Agnès </w:t>
            </w:r>
            <w:proofErr w:type="spellStart"/>
            <w:r>
              <w:rPr>
                <w:rFonts w:cs="Marianne"/>
              </w:rPr>
              <w:t>Boissinot</w:t>
            </w:r>
            <w:proofErr w:type="spellEnd"/>
            <w:r>
              <w:rPr>
                <w:rFonts w:cs="Marianne"/>
              </w:rPr>
              <w:t xml:space="preserve">, Présidente du TJ de Châteauroux (02 54 60 35 11 </w:t>
            </w:r>
            <w:hyperlink r:id="rId9" w:history="1">
              <w:r w:rsidRPr="00CA334E">
                <w:rPr>
                  <w:rStyle w:val="Lienhypertexte"/>
                  <w:rFonts w:cs="Marianne"/>
                </w:rPr>
                <w:t>p.tj-chateauroux@justice.fr</w:t>
              </w:r>
            </w:hyperlink>
            <w:r>
              <w:rPr>
                <w:rFonts w:cs="Marianne"/>
              </w:rPr>
              <w:t xml:space="preserve"> ou </w:t>
            </w:r>
            <w:hyperlink r:id="rId10" w:history="1">
              <w:r w:rsidRPr="00CA334E">
                <w:rPr>
                  <w:rStyle w:val="Lienhypertexte"/>
                  <w:rFonts w:cs="Marianne"/>
                </w:rPr>
                <w:t>sec.p.tj-chateauroux@justice.fr</w:t>
              </w:r>
            </w:hyperlink>
            <w:r>
              <w:rPr>
                <w:rFonts w:cs="Marianne"/>
              </w:rPr>
              <w:t>)</w:t>
            </w:r>
          </w:p>
          <w:p w14:paraId="188B5C84" w14:textId="77777777" w:rsidR="00384105" w:rsidRPr="00DD01A4" w:rsidRDefault="00384105" w:rsidP="00EC337B">
            <w:pPr>
              <w:spacing w:after="120" w:line="240" w:lineRule="auto"/>
              <w:rPr>
                <w:rFonts w:ascii="Marianne" w:hAnsi="Marianne"/>
                <w:bCs/>
                <w:sz w:val="20"/>
                <w:szCs w:val="20"/>
              </w:rPr>
            </w:pPr>
          </w:p>
        </w:tc>
        <w:tc>
          <w:tcPr>
            <w:tcW w:w="3118" w:type="dxa"/>
            <w:tcMar>
              <w:left w:w="0" w:type="dxa"/>
              <w:right w:w="0" w:type="dxa"/>
            </w:tcMar>
          </w:tcPr>
          <w:p w14:paraId="35690241" w14:textId="77777777" w:rsidR="00384105" w:rsidRPr="00DD01A4" w:rsidRDefault="00384105" w:rsidP="00EC337B">
            <w:pPr>
              <w:spacing w:after="120" w:line="240" w:lineRule="auto"/>
              <w:rPr>
                <w:rFonts w:ascii="Marianne" w:hAnsi="Marianne"/>
                <w:bCs/>
                <w:color w:val="0070C0"/>
                <w:sz w:val="20"/>
                <w:szCs w:val="20"/>
              </w:rPr>
            </w:pPr>
          </w:p>
        </w:tc>
        <w:tc>
          <w:tcPr>
            <w:tcW w:w="4633" w:type="dxa"/>
            <w:vMerge/>
            <w:tcMar>
              <w:left w:w="0" w:type="dxa"/>
              <w:right w:w="0" w:type="dxa"/>
            </w:tcMar>
          </w:tcPr>
          <w:p w14:paraId="18884A56" w14:textId="77777777" w:rsidR="00384105" w:rsidRPr="00DD01A4" w:rsidRDefault="00384105" w:rsidP="00EC337B">
            <w:pPr>
              <w:spacing w:line="240" w:lineRule="auto"/>
              <w:rPr>
                <w:rFonts w:ascii="Marianne" w:hAnsi="Marianne"/>
                <w:b/>
                <w:bCs/>
                <w:color w:val="0070C0"/>
                <w:sz w:val="20"/>
                <w:szCs w:val="20"/>
              </w:rPr>
            </w:pPr>
          </w:p>
        </w:tc>
      </w:tr>
    </w:tbl>
    <w:p w14:paraId="5A69D956" w14:textId="77777777" w:rsidR="00384105" w:rsidRPr="00DD01A4" w:rsidRDefault="00384105" w:rsidP="00384105">
      <w:pPr>
        <w:spacing w:before="120" w:after="0" w:line="240" w:lineRule="auto"/>
        <w:ind w:left="-284"/>
        <w:rPr>
          <w:rFonts w:ascii="Marianne" w:hAnsi="Marianne"/>
          <w:bCs/>
          <w:i/>
          <w:color w:val="000000"/>
          <w:sz w:val="20"/>
          <w:szCs w:val="20"/>
        </w:rPr>
      </w:pPr>
      <w:r w:rsidRPr="00DD01A4">
        <w:rPr>
          <w:rFonts w:ascii="Marianne" w:hAnsi="Marianne"/>
          <w:bCs/>
          <w:i/>
          <w:color w:val="000000"/>
          <w:sz w:val="20"/>
          <w:szCs w:val="20"/>
        </w:rPr>
        <w:tab/>
      </w:r>
    </w:p>
    <w:p w14:paraId="376F7D6E" w14:textId="29C3AF9B" w:rsidR="004F455D" w:rsidRPr="004F455D" w:rsidRDefault="00384105" w:rsidP="00384105">
      <w:pPr>
        <w:spacing w:after="0" w:line="240" w:lineRule="auto"/>
        <w:rPr>
          <w:rFonts w:ascii="Marianne" w:hAnsi="Marianne"/>
          <w:bCs/>
          <w:sz w:val="20"/>
          <w:szCs w:val="20"/>
        </w:rPr>
      </w:pPr>
      <w:r w:rsidRPr="00DD01A4">
        <w:rPr>
          <w:rFonts w:ascii="Marianne" w:hAnsi="Marianne"/>
          <w:i/>
          <w:noProof/>
          <w:color w:val="000000"/>
          <w:sz w:val="20"/>
          <w:szCs w:val="20"/>
          <w:shd w:val="clear" w:color="auto" w:fill="054EF1"/>
          <w:lang w:eastAsia="fr-FR"/>
        </w:rPr>
        <w:drawing>
          <wp:anchor distT="0" distB="0" distL="114300" distR="114300" simplePos="0" relativeHeight="251668480" behindDoc="0" locked="0" layoutInCell="1" allowOverlap="1" wp14:anchorId="53348E58" wp14:editId="2245B949">
            <wp:simplePos x="0" y="0"/>
            <wp:positionH relativeFrom="margin">
              <wp:posOffset>2376703</wp:posOffset>
            </wp:positionH>
            <wp:positionV relativeFrom="paragraph">
              <wp:posOffset>57429</wp:posOffset>
            </wp:positionV>
            <wp:extent cx="308486" cy="308486"/>
            <wp:effectExtent l="0" t="0" r="6350" b="6350"/>
            <wp:wrapNone/>
            <wp:docPr id="2" name="Image 2" descr="/Users/michael.planquette/WORK/Mailing/export/images/emailing_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sers/michael.planquette/WORK/Mailing/export/images/emailing_96.jp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08486" cy="3084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01A4">
        <w:rPr>
          <w:rFonts w:ascii="Marianne" w:hAnsi="Marianne"/>
          <w:bCs/>
          <w:i/>
          <w:color w:val="000000"/>
          <w:sz w:val="20"/>
          <w:szCs w:val="20"/>
        </w:rPr>
        <w:t xml:space="preserve">Vous voulez en savoir plus ? </w:t>
      </w:r>
      <w:r w:rsidRPr="00DD01A4">
        <w:rPr>
          <w:rFonts w:ascii="Marianne" w:hAnsi="Marianne"/>
          <w:bCs/>
          <w:i/>
          <w:color w:val="000000"/>
          <w:sz w:val="20"/>
          <w:szCs w:val="20"/>
        </w:rPr>
        <w:tab/>
      </w:r>
      <w:r w:rsidRPr="00DD01A4">
        <w:rPr>
          <w:rFonts w:ascii="Marianne" w:hAnsi="Marianne"/>
          <w:bCs/>
          <w:i/>
          <w:color w:val="000000"/>
          <w:sz w:val="20"/>
          <w:szCs w:val="20"/>
        </w:rPr>
        <w:tab/>
      </w:r>
      <w:hyperlink r:id="rId13" w:history="1">
        <w:r w:rsidRPr="00DD01A4">
          <w:rPr>
            <w:rStyle w:val="Lienhypertexte"/>
            <w:rFonts w:ascii="Marianne" w:hAnsi="Marianne"/>
            <w:bCs/>
            <w:i/>
            <w:sz w:val="20"/>
            <w:szCs w:val="20"/>
          </w:rPr>
          <w:t>http://justice.gouv.fr</w:t>
        </w:r>
      </w:hyperlink>
      <w:r w:rsidRPr="00DD01A4">
        <w:rPr>
          <w:rFonts w:ascii="Marianne" w:hAnsi="Marianne"/>
          <w:bCs/>
          <w:i/>
          <w:color w:val="000000"/>
          <w:sz w:val="20"/>
          <w:szCs w:val="20"/>
        </w:rPr>
        <w:tab/>
      </w:r>
      <w:hyperlink r:id="rId14" w:history="1">
        <w:r w:rsidRPr="00DD01A4">
          <w:rPr>
            <w:rStyle w:val="Lienhypertexte"/>
            <w:rFonts w:ascii="Marianne" w:hAnsi="Marianne"/>
            <w:bCs/>
            <w:i/>
            <w:sz w:val="20"/>
            <w:szCs w:val="20"/>
          </w:rPr>
          <w:t>https://lajusticerecrute.fr/</w:t>
        </w:r>
      </w:hyperlink>
      <w:bookmarkEnd w:id="0"/>
    </w:p>
    <w:sectPr w:rsidR="004F455D" w:rsidRPr="004F455D" w:rsidSect="00666DCD">
      <w:headerReference w:type="first" r:id="rId15"/>
      <w:pgSz w:w="11906" w:h="16838"/>
      <w:pgMar w:top="567" w:right="424" w:bottom="567"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1EA65" w14:textId="77777777" w:rsidR="00606541" w:rsidRDefault="00606541">
      <w:pPr>
        <w:spacing w:after="0" w:line="240" w:lineRule="auto"/>
      </w:pPr>
      <w:r>
        <w:separator/>
      </w:r>
    </w:p>
  </w:endnote>
  <w:endnote w:type="continuationSeparator" w:id="0">
    <w:p w14:paraId="2EC72B5F" w14:textId="77777777" w:rsidR="00606541" w:rsidRDefault="00606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781B7" w14:textId="77777777" w:rsidR="00606541" w:rsidRDefault="00606541">
      <w:pPr>
        <w:spacing w:after="0" w:line="240" w:lineRule="auto"/>
      </w:pPr>
      <w:r>
        <w:separator/>
      </w:r>
    </w:p>
  </w:footnote>
  <w:footnote w:type="continuationSeparator" w:id="0">
    <w:p w14:paraId="50490968" w14:textId="77777777" w:rsidR="00606541" w:rsidRDefault="00606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7F8F0" w14:textId="14D02A31" w:rsidR="00666DCD" w:rsidRDefault="00666DCD">
    <w:pPr>
      <w:pStyle w:val="En-tte"/>
    </w:pPr>
    <w:r w:rsidRPr="00666DCD">
      <w:rPr>
        <w:noProof/>
      </w:rPr>
      <w:drawing>
        <wp:anchor distT="0" distB="0" distL="114300" distR="114300" simplePos="0" relativeHeight="251660288" behindDoc="0" locked="0" layoutInCell="1" allowOverlap="1" wp14:anchorId="5F1131B2" wp14:editId="4E49A54E">
          <wp:simplePos x="0" y="0"/>
          <wp:positionH relativeFrom="column">
            <wp:posOffset>5638800</wp:posOffset>
          </wp:positionH>
          <wp:positionV relativeFrom="paragraph">
            <wp:posOffset>-247650</wp:posOffset>
          </wp:positionV>
          <wp:extent cx="1286510" cy="603250"/>
          <wp:effectExtent l="0" t="0" r="8890" b="6350"/>
          <wp:wrapSquare wrapText="bothSides"/>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6510" cy="603250"/>
                  </a:xfrm>
                  <a:prstGeom prst="rect">
                    <a:avLst/>
                  </a:prstGeom>
                  <a:noFill/>
                </pic:spPr>
              </pic:pic>
            </a:graphicData>
          </a:graphic>
        </wp:anchor>
      </w:drawing>
    </w:r>
    <w:r w:rsidRPr="00666DCD">
      <w:rPr>
        <w:noProof/>
      </w:rPr>
      <w:drawing>
        <wp:anchor distT="0" distB="0" distL="114300" distR="114300" simplePos="0" relativeHeight="251659264" behindDoc="0" locked="0" layoutInCell="1" allowOverlap="1" wp14:anchorId="5818564D" wp14:editId="182C8F1C">
          <wp:simplePos x="0" y="0"/>
          <wp:positionH relativeFrom="column">
            <wp:posOffset>-355600</wp:posOffset>
          </wp:positionH>
          <wp:positionV relativeFrom="paragraph">
            <wp:posOffset>-304800</wp:posOffset>
          </wp:positionV>
          <wp:extent cx="1612265" cy="1295400"/>
          <wp:effectExtent l="0" t="0" r="6985" b="0"/>
          <wp:wrapSquare wrapText="right"/>
          <wp:docPr id="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2265" cy="1295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20"/>
      <w:numFmt w:val="bullet"/>
      <w:lvlText w:val="-"/>
      <w:lvlJc w:val="left"/>
      <w:pPr>
        <w:tabs>
          <w:tab w:val="num" w:pos="0"/>
        </w:tabs>
        <w:ind w:left="1080" w:hanging="360"/>
      </w:pPr>
      <w:rPr>
        <w:rFonts w:ascii="Times New Roman" w:hAnsi="Times New Roman"/>
      </w:rPr>
    </w:lvl>
  </w:abstractNum>
  <w:abstractNum w:abstractNumId="1" w15:restartNumberingAfterBreak="0">
    <w:nsid w:val="00000003"/>
    <w:multiLevelType w:val="multilevel"/>
    <w:tmpl w:val="00000003"/>
    <w:name w:val="WW8Num5"/>
    <w:lvl w:ilvl="0">
      <w:start w:val="1"/>
      <w:numFmt w:val="none"/>
      <w:lvlText w:val="-"/>
      <w:lvlJc w:val="left"/>
      <w:pPr>
        <w:tabs>
          <w:tab w:val="num" w:pos="0"/>
        </w:tabs>
        <w:ind w:left="1" w:hanging="1"/>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A8F42F7"/>
    <w:multiLevelType w:val="hybridMultilevel"/>
    <w:tmpl w:val="933A981E"/>
    <w:lvl w:ilvl="0" w:tplc="EBF01024">
      <w:start w:val="3"/>
      <w:numFmt w:val="bullet"/>
      <w:lvlText w:val="-"/>
      <w:lvlJc w:val="left"/>
      <w:pPr>
        <w:ind w:left="720" w:hanging="360"/>
      </w:pPr>
      <w:rPr>
        <w:rFonts w:ascii="Marianne" w:eastAsiaTheme="minorHAnsi" w:hAnsi="Marianne" w:cs="Mariann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920709"/>
    <w:multiLevelType w:val="hybridMultilevel"/>
    <w:tmpl w:val="72409E2A"/>
    <w:lvl w:ilvl="0" w:tplc="404AA13A">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31473987"/>
    <w:multiLevelType w:val="hybridMultilevel"/>
    <w:tmpl w:val="03B2171E"/>
    <w:lvl w:ilvl="0" w:tplc="3014D042">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2C03CD"/>
    <w:multiLevelType w:val="hybridMultilevel"/>
    <w:tmpl w:val="E858232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33AE60D0"/>
    <w:multiLevelType w:val="hybridMultilevel"/>
    <w:tmpl w:val="885C9A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E92368"/>
    <w:multiLevelType w:val="hybridMultilevel"/>
    <w:tmpl w:val="1884DF44"/>
    <w:lvl w:ilvl="0" w:tplc="3014D042">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0E17C4"/>
    <w:multiLevelType w:val="hybridMultilevel"/>
    <w:tmpl w:val="8D265DAA"/>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2807669"/>
    <w:multiLevelType w:val="hybridMultilevel"/>
    <w:tmpl w:val="DFB26D2A"/>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4C922FE8"/>
    <w:multiLevelType w:val="hybridMultilevel"/>
    <w:tmpl w:val="3F6096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AF398B"/>
    <w:multiLevelType w:val="hybridMultilevel"/>
    <w:tmpl w:val="04FCAEF2"/>
    <w:lvl w:ilvl="0" w:tplc="C8BC84AA">
      <w:start w:val="3"/>
      <w:numFmt w:val="bullet"/>
      <w:lvlText w:val="-"/>
      <w:lvlJc w:val="left"/>
      <w:pPr>
        <w:ind w:left="1070" w:hanging="360"/>
      </w:pPr>
      <w:rPr>
        <w:rFonts w:ascii="Marianne" w:eastAsiaTheme="minorHAnsi" w:hAnsi="Marianne" w:cs="Marianne"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12" w15:restartNumberingAfterBreak="0">
    <w:nsid w:val="53D02C60"/>
    <w:multiLevelType w:val="hybridMultilevel"/>
    <w:tmpl w:val="7D28C352"/>
    <w:lvl w:ilvl="0" w:tplc="F37C87EA">
      <w:numFmt w:val="bullet"/>
      <w:lvlText w:val="-"/>
      <w:lvlJc w:val="left"/>
      <w:pPr>
        <w:ind w:left="720" w:hanging="360"/>
      </w:pPr>
      <w:rPr>
        <w:rFonts w:ascii="Marianne" w:eastAsiaTheme="minorHAnsi" w:hAnsi="Marianne"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59375562"/>
    <w:multiLevelType w:val="hybridMultilevel"/>
    <w:tmpl w:val="AF8E8C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D107D1E"/>
    <w:multiLevelType w:val="hybridMultilevel"/>
    <w:tmpl w:val="8822E834"/>
    <w:lvl w:ilvl="0" w:tplc="040C000B">
      <w:start w:val="1"/>
      <w:numFmt w:val="bullet"/>
      <w:lvlText w:val=""/>
      <w:lvlJc w:val="left"/>
      <w:pPr>
        <w:ind w:left="768" w:hanging="360"/>
      </w:pPr>
      <w:rPr>
        <w:rFonts w:ascii="Wingdings" w:hAnsi="Wingdings"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15" w15:restartNumberingAfterBreak="0">
    <w:nsid w:val="60946135"/>
    <w:multiLevelType w:val="hybridMultilevel"/>
    <w:tmpl w:val="29CE08C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684448BB"/>
    <w:multiLevelType w:val="hybridMultilevel"/>
    <w:tmpl w:val="D828F6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8663F6"/>
    <w:multiLevelType w:val="hybridMultilevel"/>
    <w:tmpl w:val="46603D7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4"/>
  </w:num>
  <w:num w:numId="4">
    <w:abstractNumId w:val="0"/>
  </w:num>
  <w:num w:numId="5">
    <w:abstractNumId w:val="1"/>
  </w:num>
  <w:num w:numId="6">
    <w:abstractNumId w:val="12"/>
  </w:num>
  <w:num w:numId="7">
    <w:abstractNumId w:val="15"/>
  </w:num>
  <w:num w:numId="8">
    <w:abstractNumId w:val="5"/>
  </w:num>
  <w:num w:numId="9">
    <w:abstractNumId w:val="9"/>
  </w:num>
  <w:num w:numId="10">
    <w:abstractNumId w:val="17"/>
  </w:num>
  <w:num w:numId="11">
    <w:abstractNumId w:val="6"/>
  </w:num>
  <w:num w:numId="12">
    <w:abstractNumId w:val="14"/>
  </w:num>
  <w:num w:numId="13">
    <w:abstractNumId w:val="10"/>
  </w:num>
  <w:num w:numId="14">
    <w:abstractNumId w:val="7"/>
  </w:num>
  <w:num w:numId="15">
    <w:abstractNumId w:val="16"/>
  </w:num>
  <w:num w:numId="16">
    <w:abstractNumId w:val="13"/>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C16"/>
    <w:rsid w:val="000112CA"/>
    <w:rsid w:val="00040A21"/>
    <w:rsid w:val="0004506D"/>
    <w:rsid w:val="0004574A"/>
    <w:rsid w:val="000500C2"/>
    <w:rsid w:val="00051330"/>
    <w:rsid w:val="00055D1B"/>
    <w:rsid w:val="00067B36"/>
    <w:rsid w:val="0007408A"/>
    <w:rsid w:val="00076128"/>
    <w:rsid w:val="00081769"/>
    <w:rsid w:val="000821C7"/>
    <w:rsid w:val="00086409"/>
    <w:rsid w:val="00087D75"/>
    <w:rsid w:val="00094126"/>
    <w:rsid w:val="000945F7"/>
    <w:rsid w:val="0009527F"/>
    <w:rsid w:val="000B0931"/>
    <w:rsid w:val="000B0CCC"/>
    <w:rsid w:val="000B1DFB"/>
    <w:rsid w:val="000B5839"/>
    <w:rsid w:val="000C0967"/>
    <w:rsid w:val="000D1FEF"/>
    <w:rsid w:val="000D267D"/>
    <w:rsid w:val="000D3593"/>
    <w:rsid w:val="000D7280"/>
    <w:rsid w:val="000E1B7A"/>
    <w:rsid w:val="000F3745"/>
    <w:rsid w:val="000F4799"/>
    <w:rsid w:val="00102881"/>
    <w:rsid w:val="0010374F"/>
    <w:rsid w:val="0010481B"/>
    <w:rsid w:val="00111895"/>
    <w:rsid w:val="0011657E"/>
    <w:rsid w:val="001271FF"/>
    <w:rsid w:val="00130CF9"/>
    <w:rsid w:val="00144972"/>
    <w:rsid w:val="001519BD"/>
    <w:rsid w:val="0018701E"/>
    <w:rsid w:val="001B359E"/>
    <w:rsid w:val="001B398E"/>
    <w:rsid w:val="001D1B57"/>
    <w:rsid w:val="001D5D4F"/>
    <w:rsid w:val="001F7CA9"/>
    <w:rsid w:val="00210764"/>
    <w:rsid w:val="002110DC"/>
    <w:rsid w:val="00225728"/>
    <w:rsid w:val="0026395E"/>
    <w:rsid w:val="002644C4"/>
    <w:rsid w:val="002651EA"/>
    <w:rsid w:val="00281ED4"/>
    <w:rsid w:val="00286B02"/>
    <w:rsid w:val="002B3081"/>
    <w:rsid w:val="002B423F"/>
    <w:rsid w:val="002C7411"/>
    <w:rsid w:val="002F0F50"/>
    <w:rsid w:val="002F1F63"/>
    <w:rsid w:val="003054C5"/>
    <w:rsid w:val="00343EB0"/>
    <w:rsid w:val="0036648E"/>
    <w:rsid w:val="003704D9"/>
    <w:rsid w:val="0038340D"/>
    <w:rsid w:val="00384105"/>
    <w:rsid w:val="00397AE3"/>
    <w:rsid w:val="003C31A2"/>
    <w:rsid w:val="003F1D65"/>
    <w:rsid w:val="003F604B"/>
    <w:rsid w:val="00412253"/>
    <w:rsid w:val="00431922"/>
    <w:rsid w:val="00433918"/>
    <w:rsid w:val="004438FC"/>
    <w:rsid w:val="00452414"/>
    <w:rsid w:val="004618D3"/>
    <w:rsid w:val="0047132F"/>
    <w:rsid w:val="0047625C"/>
    <w:rsid w:val="004B1315"/>
    <w:rsid w:val="004F455D"/>
    <w:rsid w:val="004F68B4"/>
    <w:rsid w:val="00505D5A"/>
    <w:rsid w:val="00512125"/>
    <w:rsid w:val="005124F8"/>
    <w:rsid w:val="00530D67"/>
    <w:rsid w:val="0053103B"/>
    <w:rsid w:val="00540B82"/>
    <w:rsid w:val="00546009"/>
    <w:rsid w:val="00561881"/>
    <w:rsid w:val="00573CEF"/>
    <w:rsid w:val="00576D46"/>
    <w:rsid w:val="00591907"/>
    <w:rsid w:val="005A2A08"/>
    <w:rsid w:val="005A5302"/>
    <w:rsid w:val="005A7E4E"/>
    <w:rsid w:val="005B3B08"/>
    <w:rsid w:val="005B708E"/>
    <w:rsid w:val="005C4C9A"/>
    <w:rsid w:val="005D4049"/>
    <w:rsid w:val="005F0A5F"/>
    <w:rsid w:val="005F4390"/>
    <w:rsid w:val="00606541"/>
    <w:rsid w:val="006118FC"/>
    <w:rsid w:val="006259B7"/>
    <w:rsid w:val="006310CE"/>
    <w:rsid w:val="006314CE"/>
    <w:rsid w:val="0063234D"/>
    <w:rsid w:val="006415EA"/>
    <w:rsid w:val="0066690A"/>
    <w:rsid w:val="00666DCD"/>
    <w:rsid w:val="00673D35"/>
    <w:rsid w:val="006852E7"/>
    <w:rsid w:val="00687CFA"/>
    <w:rsid w:val="006A0BC0"/>
    <w:rsid w:val="006B2349"/>
    <w:rsid w:val="006B29FC"/>
    <w:rsid w:val="006C17D0"/>
    <w:rsid w:val="006D1AAA"/>
    <w:rsid w:val="006F77C3"/>
    <w:rsid w:val="0070603A"/>
    <w:rsid w:val="00721453"/>
    <w:rsid w:val="00732D45"/>
    <w:rsid w:val="00735BDD"/>
    <w:rsid w:val="00741536"/>
    <w:rsid w:val="00746A12"/>
    <w:rsid w:val="00760143"/>
    <w:rsid w:val="007916A6"/>
    <w:rsid w:val="007B4699"/>
    <w:rsid w:val="007D345E"/>
    <w:rsid w:val="00842919"/>
    <w:rsid w:val="00880C44"/>
    <w:rsid w:val="00882B70"/>
    <w:rsid w:val="008A469D"/>
    <w:rsid w:val="008B27C6"/>
    <w:rsid w:val="008D4E53"/>
    <w:rsid w:val="008D7EC4"/>
    <w:rsid w:val="008E29BD"/>
    <w:rsid w:val="008E2DCC"/>
    <w:rsid w:val="008F26FA"/>
    <w:rsid w:val="008F5C91"/>
    <w:rsid w:val="008F7C8C"/>
    <w:rsid w:val="00901597"/>
    <w:rsid w:val="00907DCA"/>
    <w:rsid w:val="00915A6F"/>
    <w:rsid w:val="009175BB"/>
    <w:rsid w:val="0092248A"/>
    <w:rsid w:val="0092340D"/>
    <w:rsid w:val="00942B24"/>
    <w:rsid w:val="0094342B"/>
    <w:rsid w:val="009461B0"/>
    <w:rsid w:val="00960214"/>
    <w:rsid w:val="009777DD"/>
    <w:rsid w:val="00982CC6"/>
    <w:rsid w:val="009D3874"/>
    <w:rsid w:val="009E091C"/>
    <w:rsid w:val="009E2A3F"/>
    <w:rsid w:val="009E4CBA"/>
    <w:rsid w:val="009F4CD1"/>
    <w:rsid w:val="00A22586"/>
    <w:rsid w:val="00A263BA"/>
    <w:rsid w:val="00A26ACC"/>
    <w:rsid w:val="00A36EEA"/>
    <w:rsid w:val="00A4732D"/>
    <w:rsid w:val="00A60CC5"/>
    <w:rsid w:val="00A61B86"/>
    <w:rsid w:val="00A652EC"/>
    <w:rsid w:val="00A77240"/>
    <w:rsid w:val="00A94C6F"/>
    <w:rsid w:val="00AA1253"/>
    <w:rsid w:val="00AB6B40"/>
    <w:rsid w:val="00AB6CD4"/>
    <w:rsid w:val="00AD3DA5"/>
    <w:rsid w:val="00AD4EFA"/>
    <w:rsid w:val="00AD6AFB"/>
    <w:rsid w:val="00AD7DF9"/>
    <w:rsid w:val="00AE0B87"/>
    <w:rsid w:val="00B06931"/>
    <w:rsid w:val="00B2363F"/>
    <w:rsid w:val="00B33BD8"/>
    <w:rsid w:val="00B64737"/>
    <w:rsid w:val="00B66FDE"/>
    <w:rsid w:val="00B72050"/>
    <w:rsid w:val="00B85203"/>
    <w:rsid w:val="00BD4B16"/>
    <w:rsid w:val="00BD4C78"/>
    <w:rsid w:val="00BE09C8"/>
    <w:rsid w:val="00BE09D9"/>
    <w:rsid w:val="00BE4A85"/>
    <w:rsid w:val="00BF10F2"/>
    <w:rsid w:val="00BF192F"/>
    <w:rsid w:val="00C07038"/>
    <w:rsid w:val="00C110CD"/>
    <w:rsid w:val="00C301CB"/>
    <w:rsid w:val="00C354A8"/>
    <w:rsid w:val="00C47DE3"/>
    <w:rsid w:val="00C7057C"/>
    <w:rsid w:val="00C75CBE"/>
    <w:rsid w:val="00CB38EE"/>
    <w:rsid w:val="00CC0695"/>
    <w:rsid w:val="00CC76EF"/>
    <w:rsid w:val="00CD08B7"/>
    <w:rsid w:val="00CE6E34"/>
    <w:rsid w:val="00CF17FB"/>
    <w:rsid w:val="00CF648A"/>
    <w:rsid w:val="00CF759C"/>
    <w:rsid w:val="00D00F6A"/>
    <w:rsid w:val="00D102A4"/>
    <w:rsid w:val="00D257CD"/>
    <w:rsid w:val="00D267CE"/>
    <w:rsid w:val="00D4136D"/>
    <w:rsid w:val="00D41E35"/>
    <w:rsid w:val="00D4323F"/>
    <w:rsid w:val="00D561F1"/>
    <w:rsid w:val="00D648E2"/>
    <w:rsid w:val="00D65F67"/>
    <w:rsid w:val="00D72235"/>
    <w:rsid w:val="00D84C92"/>
    <w:rsid w:val="00DA64C7"/>
    <w:rsid w:val="00DB5752"/>
    <w:rsid w:val="00DC661C"/>
    <w:rsid w:val="00DD01A4"/>
    <w:rsid w:val="00DD5960"/>
    <w:rsid w:val="00DE5C26"/>
    <w:rsid w:val="00E00BCC"/>
    <w:rsid w:val="00E01923"/>
    <w:rsid w:val="00E044B6"/>
    <w:rsid w:val="00E12C66"/>
    <w:rsid w:val="00E15110"/>
    <w:rsid w:val="00E17914"/>
    <w:rsid w:val="00E23BB5"/>
    <w:rsid w:val="00E3001A"/>
    <w:rsid w:val="00E366AB"/>
    <w:rsid w:val="00E524EF"/>
    <w:rsid w:val="00E565A7"/>
    <w:rsid w:val="00E849DE"/>
    <w:rsid w:val="00E90C94"/>
    <w:rsid w:val="00E919D8"/>
    <w:rsid w:val="00E9328E"/>
    <w:rsid w:val="00EE69CE"/>
    <w:rsid w:val="00F06208"/>
    <w:rsid w:val="00F17D69"/>
    <w:rsid w:val="00F44684"/>
    <w:rsid w:val="00F613A3"/>
    <w:rsid w:val="00F65D9D"/>
    <w:rsid w:val="00F94F50"/>
    <w:rsid w:val="00FB20BB"/>
    <w:rsid w:val="00FB2A66"/>
    <w:rsid w:val="00FC2C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65E9F"/>
  <w15:chartTrackingRefBased/>
  <w15:docId w15:val="{96AAB63B-0733-4472-967D-18220C5BC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C16"/>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C2C16"/>
    <w:pPr>
      <w:tabs>
        <w:tab w:val="center" w:pos="4536"/>
        <w:tab w:val="right" w:pos="9072"/>
      </w:tabs>
      <w:spacing w:after="0" w:line="240" w:lineRule="auto"/>
    </w:pPr>
  </w:style>
  <w:style w:type="character" w:customStyle="1" w:styleId="En-tteCar">
    <w:name w:val="En-tête Car"/>
    <w:basedOn w:val="Policepardfaut"/>
    <w:link w:val="En-tte"/>
    <w:uiPriority w:val="99"/>
    <w:rsid w:val="00FC2C16"/>
    <w:rPr>
      <w:rFonts w:ascii="Calibri" w:eastAsia="Calibri" w:hAnsi="Calibri" w:cs="Times New Roman"/>
    </w:rPr>
  </w:style>
  <w:style w:type="paragraph" w:styleId="Corpsdetexte">
    <w:name w:val="Body Text"/>
    <w:basedOn w:val="Normal"/>
    <w:link w:val="CorpsdetexteCar"/>
    <w:uiPriority w:val="1"/>
    <w:qFormat/>
    <w:rsid w:val="00FC2C16"/>
    <w:pPr>
      <w:widowControl w:val="0"/>
      <w:autoSpaceDE w:val="0"/>
      <w:autoSpaceDN w:val="0"/>
      <w:spacing w:after="0" w:line="240" w:lineRule="auto"/>
    </w:pPr>
    <w:rPr>
      <w:rFonts w:ascii="Arial" w:eastAsiaTheme="minorHAnsi" w:hAnsi="Arial" w:cs="Arial"/>
      <w:sz w:val="20"/>
      <w:szCs w:val="20"/>
    </w:rPr>
  </w:style>
  <w:style w:type="character" w:customStyle="1" w:styleId="CorpsdetexteCar">
    <w:name w:val="Corps de texte Car"/>
    <w:basedOn w:val="Policepardfaut"/>
    <w:link w:val="Corpsdetexte"/>
    <w:uiPriority w:val="1"/>
    <w:rsid w:val="00FC2C16"/>
    <w:rPr>
      <w:rFonts w:ascii="Arial" w:hAnsi="Arial" w:cs="Arial"/>
      <w:sz w:val="20"/>
      <w:szCs w:val="20"/>
    </w:rPr>
  </w:style>
  <w:style w:type="table" w:styleId="Grilledutableau">
    <w:name w:val="Table Grid"/>
    <w:basedOn w:val="TableauNormal"/>
    <w:uiPriority w:val="39"/>
    <w:rsid w:val="00FC2C16"/>
    <w:pPr>
      <w:spacing w:after="0" w:line="240" w:lineRule="auto"/>
    </w:pPr>
    <w:rPr>
      <w:rFonts w:ascii="Calibri" w:eastAsia="Calibri"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FC2C16"/>
    <w:rPr>
      <w:color w:val="0563C1" w:themeColor="hyperlink"/>
      <w:u w:val="single"/>
    </w:rPr>
  </w:style>
  <w:style w:type="paragraph" w:customStyle="1" w:styleId="western">
    <w:name w:val="western"/>
    <w:basedOn w:val="Normal"/>
    <w:rsid w:val="00FC2C16"/>
    <w:pPr>
      <w:spacing w:before="100" w:beforeAutospacing="1" w:after="57" w:line="240" w:lineRule="auto"/>
    </w:pPr>
    <w:rPr>
      <w:rFonts w:ascii="Arial" w:eastAsia="Times New Roman" w:hAnsi="Arial" w:cs="Arial"/>
      <w:color w:val="000000"/>
      <w:sz w:val="20"/>
      <w:szCs w:val="20"/>
      <w:lang w:eastAsia="fr-FR"/>
    </w:rPr>
  </w:style>
  <w:style w:type="paragraph" w:styleId="Paragraphedeliste">
    <w:name w:val="List Paragraph"/>
    <w:basedOn w:val="Normal"/>
    <w:uiPriority w:val="34"/>
    <w:qFormat/>
    <w:rsid w:val="00FC2C16"/>
    <w:pPr>
      <w:ind w:left="720"/>
      <w:contextualSpacing/>
      <w:jc w:val="both"/>
    </w:pPr>
    <w:rPr>
      <w:rFonts w:asciiTheme="minorHAnsi" w:eastAsiaTheme="minorEastAsia" w:hAnsiTheme="minorHAnsi" w:cstheme="minorBidi"/>
      <w:sz w:val="20"/>
      <w:szCs w:val="20"/>
    </w:rPr>
  </w:style>
  <w:style w:type="paragraph" w:customStyle="1" w:styleId="Default">
    <w:name w:val="Default"/>
    <w:rsid w:val="00D102A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W-Standard">
    <w:name w:val="WW-Standard"/>
    <w:rsid w:val="00B06931"/>
    <w:pPr>
      <w:widowControl w:val="0"/>
      <w:suppressAutoHyphens/>
      <w:spacing w:after="0" w:line="240" w:lineRule="auto"/>
      <w:textAlignment w:val="baseline"/>
    </w:pPr>
    <w:rPr>
      <w:rFonts w:ascii="Times New Roman" w:eastAsia="Arial Unicode MS" w:hAnsi="Times New Roman" w:cs="Times New Roman"/>
      <w:kern w:val="1"/>
      <w:sz w:val="24"/>
      <w:szCs w:val="24"/>
      <w:lang w:eastAsia="ar-SA"/>
    </w:rPr>
  </w:style>
  <w:style w:type="paragraph" w:customStyle="1" w:styleId="level1">
    <w:name w:val="_level1"/>
    <w:next w:val="WW-Standard"/>
    <w:rsid w:val="00B06931"/>
    <w:pPr>
      <w:widowControl w:val="0"/>
      <w:suppressAutoHyphens/>
      <w:autoSpaceDE w:val="0"/>
      <w:spacing w:after="0" w:line="240" w:lineRule="auto"/>
      <w:ind w:left="360" w:hanging="360"/>
      <w:textAlignment w:val="baseline"/>
    </w:pPr>
    <w:rPr>
      <w:rFonts w:ascii="Times New Roman" w:eastAsia="Arial Unicode MS" w:hAnsi="Times New Roman" w:cs="Times New Roman"/>
      <w:kern w:val="1"/>
      <w:sz w:val="24"/>
      <w:szCs w:val="24"/>
      <w:lang w:eastAsia="ar-SA"/>
    </w:rPr>
  </w:style>
  <w:style w:type="paragraph" w:customStyle="1" w:styleId="Corpsdetex">
    <w:name w:val="Corps de tex"/>
    <w:next w:val="WW-Standard"/>
    <w:rsid w:val="00B06931"/>
    <w:pPr>
      <w:widowControl w:val="0"/>
      <w:suppressAutoHyphens/>
      <w:autoSpaceDE w:val="0"/>
      <w:spacing w:after="57" w:line="240" w:lineRule="auto"/>
      <w:textAlignment w:val="baseline"/>
    </w:pPr>
    <w:rPr>
      <w:rFonts w:ascii="Arial" w:eastAsia="Arial" w:hAnsi="Arial" w:cs="Arial"/>
      <w:kern w:val="1"/>
      <w:sz w:val="20"/>
      <w:szCs w:val="20"/>
      <w:lang w:eastAsia="ar-SA"/>
    </w:rPr>
  </w:style>
  <w:style w:type="paragraph" w:styleId="Pieddepage">
    <w:name w:val="footer"/>
    <w:basedOn w:val="Normal"/>
    <w:link w:val="PieddepageCar"/>
    <w:uiPriority w:val="99"/>
    <w:unhideWhenUsed/>
    <w:rsid w:val="004524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2414"/>
    <w:rPr>
      <w:rFonts w:ascii="Calibri" w:eastAsia="Calibri" w:hAnsi="Calibri" w:cs="Times New Roman"/>
    </w:rPr>
  </w:style>
  <w:style w:type="paragraph" w:styleId="Sous-titre">
    <w:name w:val="Subtitle"/>
    <w:basedOn w:val="Normal"/>
    <w:next w:val="Normal"/>
    <w:link w:val="Sous-titreCar"/>
    <w:uiPriority w:val="11"/>
    <w:qFormat/>
    <w:rsid w:val="003F1D6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us-titreCar">
    <w:name w:val="Sous-titre Car"/>
    <w:basedOn w:val="Policepardfaut"/>
    <w:link w:val="Sous-titre"/>
    <w:uiPriority w:val="11"/>
    <w:rsid w:val="003F1D65"/>
    <w:rPr>
      <w:rFonts w:eastAsiaTheme="minorEastAsia"/>
      <w:color w:val="5A5A5A" w:themeColor="text1" w:themeTint="A5"/>
      <w:spacing w:val="15"/>
    </w:rPr>
  </w:style>
  <w:style w:type="paragraph" w:styleId="Notedebasdepage">
    <w:name w:val="footnote text"/>
    <w:basedOn w:val="Normal"/>
    <w:link w:val="NotedebasdepageCar"/>
    <w:uiPriority w:val="99"/>
    <w:semiHidden/>
    <w:unhideWhenUsed/>
    <w:rsid w:val="00E919D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919D8"/>
    <w:rPr>
      <w:rFonts w:ascii="Calibri" w:eastAsia="Calibri" w:hAnsi="Calibri" w:cs="Times New Roman"/>
      <w:sz w:val="20"/>
      <w:szCs w:val="20"/>
    </w:rPr>
  </w:style>
  <w:style w:type="character" w:styleId="Appelnotedebasdep">
    <w:name w:val="footnote reference"/>
    <w:basedOn w:val="Policepardfaut"/>
    <w:uiPriority w:val="99"/>
    <w:semiHidden/>
    <w:unhideWhenUsed/>
    <w:rsid w:val="00E919D8"/>
    <w:rPr>
      <w:vertAlign w:val="superscript"/>
    </w:rPr>
  </w:style>
  <w:style w:type="paragraph" w:customStyle="1" w:styleId="texte">
    <w:name w:val="texte"/>
    <w:basedOn w:val="Normal"/>
    <w:link w:val="texteCar"/>
    <w:qFormat/>
    <w:rsid w:val="008E29BD"/>
    <w:pPr>
      <w:widowControl w:val="0"/>
      <w:autoSpaceDE w:val="0"/>
      <w:autoSpaceDN w:val="0"/>
      <w:adjustRightInd w:val="0"/>
      <w:spacing w:after="0" w:line="240" w:lineRule="auto"/>
      <w:jc w:val="both"/>
      <w:textAlignment w:val="center"/>
    </w:pPr>
    <w:rPr>
      <w:rFonts w:ascii="Marianne" w:eastAsia="Arial" w:hAnsi="Marianne" w:cs="Arial"/>
      <w:sz w:val="20"/>
      <w:szCs w:val="20"/>
    </w:rPr>
  </w:style>
  <w:style w:type="character" w:customStyle="1" w:styleId="texteCar">
    <w:name w:val="texte Car"/>
    <w:link w:val="texte"/>
    <w:rsid w:val="008E29BD"/>
    <w:rPr>
      <w:rFonts w:ascii="Marianne" w:eastAsia="Arial" w:hAnsi="Marianne" w:cs="Arial"/>
      <w:sz w:val="20"/>
      <w:szCs w:val="20"/>
    </w:rPr>
  </w:style>
  <w:style w:type="character" w:styleId="Marquedecommentaire">
    <w:name w:val="annotation reference"/>
    <w:basedOn w:val="Policepardfaut"/>
    <w:uiPriority w:val="99"/>
    <w:semiHidden/>
    <w:unhideWhenUsed/>
    <w:rsid w:val="00081769"/>
    <w:rPr>
      <w:sz w:val="16"/>
      <w:szCs w:val="16"/>
    </w:rPr>
  </w:style>
  <w:style w:type="paragraph" w:styleId="Commentaire">
    <w:name w:val="annotation text"/>
    <w:basedOn w:val="Normal"/>
    <w:link w:val="CommentaireCar"/>
    <w:uiPriority w:val="99"/>
    <w:semiHidden/>
    <w:unhideWhenUsed/>
    <w:rsid w:val="00081769"/>
    <w:pPr>
      <w:spacing w:line="240" w:lineRule="auto"/>
    </w:pPr>
    <w:rPr>
      <w:sz w:val="20"/>
      <w:szCs w:val="20"/>
    </w:rPr>
  </w:style>
  <w:style w:type="character" w:customStyle="1" w:styleId="CommentaireCar">
    <w:name w:val="Commentaire Car"/>
    <w:basedOn w:val="Policepardfaut"/>
    <w:link w:val="Commentaire"/>
    <w:uiPriority w:val="99"/>
    <w:semiHidden/>
    <w:rsid w:val="00081769"/>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081769"/>
    <w:rPr>
      <w:b/>
      <w:bCs/>
    </w:rPr>
  </w:style>
  <w:style w:type="character" w:customStyle="1" w:styleId="ObjetducommentaireCar">
    <w:name w:val="Objet du commentaire Car"/>
    <w:basedOn w:val="CommentaireCar"/>
    <w:link w:val="Objetducommentaire"/>
    <w:uiPriority w:val="99"/>
    <w:semiHidden/>
    <w:rsid w:val="00081769"/>
    <w:rPr>
      <w:rFonts w:ascii="Calibri" w:eastAsia="Calibri" w:hAnsi="Calibri" w:cs="Times New Roman"/>
      <w:b/>
      <w:bCs/>
      <w:sz w:val="20"/>
      <w:szCs w:val="20"/>
    </w:rPr>
  </w:style>
  <w:style w:type="paragraph" w:customStyle="1" w:styleId="justify">
    <w:name w:val="justify"/>
    <w:basedOn w:val="Normal"/>
    <w:rsid w:val="00D648E2"/>
    <w:pPr>
      <w:spacing w:before="100" w:beforeAutospacing="1" w:after="100" w:afterAutospacing="1" w:line="240" w:lineRule="auto"/>
    </w:pPr>
    <w:rPr>
      <w:rFonts w:ascii="Times New Roman" w:eastAsia="Times New Roman" w:hAnsi="Times New Roman"/>
      <w:sz w:val="24"/>
      <w:szCs w:val="24"/>
      <w:lang w:eastAsia="fr-FR"/>
    </w:rPr>
  </w:style>
  <w:style w:type="character" w:styleId="lev">
    <w:name w:val="Strong"/>
    <w:basedOn w:val="Policepardfaut"/>
    <w:uiPriority w:val="22"/>
    <w:qFormat/>
    <w:rsid w:val="00D648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justice.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18.jpg@01D7638C.1ED732F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ec.p.tj-chateauroux@justice.fr" TargetMode="External"/><Relationship Id="rId4" Type="http://schemas.openxmlformats.org/officeDocument/2006/relationships/settings" Target="settings.xml"/><Relationship Id="rId9" Type="http://schemas.openxmlformats.org/officeDocument/2006/relationships/hyperlink" Target="mailto:p.tj-chateauroux@justice.fr" TargetMode="External"/><Relationship Id="rId14" Type="http://schemas.openxmlformats.org/officeDocument/2006/relationships/hyperlink" Target="https://lajusticerecrut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EB224-9CDB-4940-818F-E5E2B1C79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1534</Words>
  <Characters>8440</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MinisteredelaJustice</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BEUCHER Axelle</dc:creator>
  <cp:keywords/>
  <dc:description/>
  <cp:lastModifiedBy>BOISSINOT Agnes</cp:lastModifiedBy>
  <cp:revision>3</cp:revision>
  <dcterms:created xsi:type="dcterms:W3CDTF">2025-09-05T13:21:00Z</dcterms:created>
  <dcterms:modified xsi:type="dcterms:W3CDTF">2025-09-12T08:38:00Z</dcterms:modified>
</cp:coreProperties>
</file>