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C0E5A" w14:textId="77777777" w:rsidR="00E5562A" w:rsidRDefault="00E5562A" w:rsidP="00E5562A">
      <w:pPr>
        <w:spacing w:before="80"/>
        <w:rPr>
          <w:rFonts w:ascii="Times New Roman" w:hAnsi="Times New Roman"/>
        </w:rPr>
      </w:pPr>
    </w:p>
    <w:p w14:paraId="0A4F4B1F" w14:textId="3AF861B0" w:rsidR="00E5562A" w:rsidRPr="00270C75" w:rsidRDefault="00E5562A" w:rsidP="00E5562A">
      <w:pPr>
        <w:spacing w:before="80"/>
        <w:ind w:firstLine="708"/>
        <w:rPr>
          <w:sz w:val="28"/>
        </w:rPr>
      </w:pPr>
      <w:r>
        <w:rPr>
          <w:rFonts w:ascii="Times New Roman" w:hAnsi="Times New Roman"/>
        </w:rPr>
        <w:t>UE</w:t>
      </w:r>
      <w:r w:rsidR="003B778C">
        <w:rPr>
          <w:rFonts w:ascii="Times New Roman" w:hAnsi="Times New Roman"/>
        </w:rPr>
        <w:t>11EC4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</w:t>
      </w:r>
      <w:r>
        <w:rPr>
          <w:rFonts w:ascii="Times New Roman" w:hAnsi="Times New Roman"/>
          <w:b/>
          <w:sz w:val="28"/>
        </w:rPr>
        <w:t>CM n°2</w:t>
      </w:r>
      <w:r w:rsidRPr="00270C75">
        <w:rPr>
          <w:rFonts w:ascii="Times New Roman" w:hAnsi="Times New Roman"/>
          <w:b/>
          <w:sz w:val="28"/>
        </w:rPr>
        <w:t xml:space="preserve"> –</w:t>
      </w:r>
      <w:r w:rsidR="00AD22A2">
        <w:rPr>
          <w:rFonts w:ascii="Times New Roman" w:hAnsi="Times New Roman"/>
          <w:b/>
          <w:sz w:val="28"/>
        </w:rPr>
        <w:t xml:space="preserve"> </w:t>
      </w:r>
      <w:r w:rsidRPr="00270C75">
        <w:rPr>
          <w:rFonts w:ascii="Times New Roman" w:hAnsi="Times New Roman"/>
          <w:b/>
          <w:sz w:val="28"/>
        </w:rPr>
        <w:t>Géographie</w:t>
      </w:r>
    </w:p>
    <w:p w14:paraId="1F018F1F" w14:textId="77777777" w:rsidR="00E5562A" w:rsidRPr="00296DB8" w:rsidRDefault="00E5562A" w:rsidP="002A4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300" w:lineRule="exact"/>
        <w:ind w:right="560"/>
        <w:jc w:val="center"/>
        <w:rPr>
          <w:rFonts w:ascii="Times New Roman" w:hAnsi="Times New Roman"/>
          <w:b/>
          <w:sz w:val="28"/>
          <w:szCs w:val="28"/>
        </w:rPr>
      </w:pPr>
      <w:r w:rsidRPr="00296DB8">
        <w:rPr>
          <w:rFonts w:ascii="Times New Roman" w:hAnsi="Times New Roman"/>
          <w:b/>
          <w:sz w:val="28"/>
          <w:szCs w:val="28"/>
        </w:rPr>
        <w:t>La géographie et son enseignement : qu’est-ce que la géographie ?</w:t>
      </w:r>
    </w:p>
    <w:p w14:paraId="3B79922A" w14:textId="41D8AD09" w:rsidR="00EE10A3" w:rsidRDefault="00DC4B3A" w:rsidP="00F563F2">
      <w:pPr>
        <w:spacing w:before="120" w:line="360" w:lineRule="exact"/>
        <w:ind w:left="567" w:right="56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Une question absurde ? </w:t>
      </w:r>
      <w:r w:rsidR="00F563F2">
        <w:rPr>
          <w:rFonts w:ascii="Times New Roman" w:hAnsi="Times New Roman"/>
        </w:rPr>
        <w:t xml:space="preserve"> Qu’est-ce que la géographie ?</w:t>
      </w:r>
    </w:p>
    <w:p w14:paraId="1DD717F5" w14:textId="55160C9E" w:rsidR="00F563F2" w:rsidRDefault="00F563F2" w:rsidP="00F563F2">
      <w:pPr>
        <w:spacing w:before="80" w:line="340" w:lineRule="exact"/>
        <w:ind w:left="567" w:right="5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C4B3A" w:rsidRPr="00DC4B3A">
        <w:rPr>
          <w:rFonts w:ascii="Times New Roman" w:hAnsi="Times New Roman"/>
        </w:rPr>
        <w:sym w:font="Wingdings" w:char="F0E0"/>
      </w:r>
      <w:r w:rsidR="00DC4B3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Qu’apprend-on en géographie à l’école primaire ?</w:t>
      </w:r>
    </w:p>
    <w:p w14:paraId="583CA94C" w14:textId="0AAE2CDA" w:rsidR="00F563F2" w:rsidRPr="00EE10A3" w:rsidRDefault="00F563F2" w:rsidP="00F563F2">
      <w:pPr>
        <w:spacing w:before="80" w:line="340" w:lineRule="exact"/>
        <w:ind w:left="567" w:right="5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C4B3A" w:rsidRPr="00DC4B3A">
        <w:rPr>
          <w:rFonts w:ascii="Times New Roman" w:hAnsi="Times New Roman"/>
        </w:rPr>
        <w:sym w:font="Wingdings" w:char="F0E0"/>
      </w:r>
      <w:r w:rsidR="00DC4B3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Êtes-vous des « acteurs géographiques » ? Donnez un exemple.</w:t>
      </w:r>
    </w:p>
    <w:p w14:paraId="2B10F4A0" w14:textId="77777777" w:rsidR="00EE10A3" w:rsidRDefault="00EE10A3" w:rsidP="00F563F2">
      <w:pPr>
        <w:spacing w:before="80" w:line="340" w:lineRule="exact"/>
        <w:ind w:left="567" w:right="560"/>
        <w:rPr>
          <w:rFonts w:ascii="Times New Roman" w:hAnsi="Times New Roman"/>
          <w:u w:val="single"/>
        </w:rPr>
      </w:pPr>
    </w:p>
    <w:p w14:paraId="387CA7D8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  <w:b/>
          <w:bCs/>
        </w:rPr>
      </w:pPr>
      <w:r w:rsidRPr="00DC571C">
        <w:rPr>
          <w:rFonts w:ascii="Times New Roman" w:hAnsi="Times New Roman"/>
          <w:b/>
          <w:bCs/>
        </w:rPr>
        <w:t>I) La géographie vidalienne (Vidal (de) la Blache)</w:t>
      </w:r>
    </w:p>
    <w:p w14:paraId="213FD2FA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  <w:t xml:space="preserve">1.1. </w:t>
      </w:r>
      <w:r w:rsidRPr="00DC571C">
        <w:rPr>
          <w:rFonts w:ascii="Times New Roman" w:hAnsi="Times New Roman"/>
          <w:u w:val="single"/>
        </w:rPr>
        <w:t>De l’Antiquité aux Lumières</w:t>
      </w:r>
    </w:p>
    <w:p w14:paraId="288D7B91" w14:textId="325F49F5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</w:r>
      <w:r w:rsidRPr="00DC571C">
        <w:rPr>
          <w:rFonts w:ascii="Times New Roman" w:hAnsi="Times New Roman"/>
        </w:rPr>
        <w:tab/>
      </w:r>
      <w:r w:rsidR="003B778C">
        <w:rPr>
          <w:rFonts w:ascii="Times New Roman" w:hAnsi="Times New Roman"/>
        </w:rPr>
        <w:t>L’e</w:t>
      </w:r>
      <w:r w:rsidRPr="00DC571C">
        <w:rPr>
          <w:rFonts w:ascii="Times New Roman" w:hAnsi="Times New Roman"/>
        </w:rPr>
        <w:t xml:space="preserve">xploration et </w:t>
      </w:r>
      <w:r w:rsidR="00213C0B">
        <w:rPr>
          <w:rFonts w:ascii="Times New Roman" w:hAnsi="Times New Roman"/>
        </w:rPr>
        <w:t xml:space="preserve">la </w:t>
      </w:r>
      <w:r w:rsidRPr="00DC571C">
        <w:rPr>
          <w:rFonts w:ascii="Times New Roman" w:hAnsi="Times New Roman"/>
        </w:rPr>
        <w:t>description des lieux habités</w:t>
      </w:r>
    </w:p>
    <w:p w14:paraId="1F31810D" w14:textId="30BF8A2B" w:rsidR="003B778C" w:rsidRPr="009720BF" w:rsidRDefault="00E5562A" w:rsidP="00F563F2">
      <w:pPr>
        <w:spacing w:before="80" w:line="340" w:lineRule="exact"/>
        <w:ind w:left="567" w:right="560"/>
        <w:rPr>
          <w:rFonts w:ascii="Times New Roman" w:hAnsi="Times New Roman"/>
          <w:u w:val="single"/>
        </w:rPr>
      </w:pPr>
      <w:r w:rsidRPr="00DC571C">
        <w:rPr>
          <w:rFonts w:ascii="Times New Roman" w:hAnsi="Times New Roman"/>
        </w:rPr>
        <w:tab/>
        <w:t>1.</w:t>
      </w:r>
      <w:r w:rsidR="003B778C">
        <w:rPr>
          <w:rFonts w:ascii="Times New Roman" w:hAnsi="Times New Roman"/>
        </w:rPr>
        <w:t>2</w:t>
      </w:r>
      <w:r w:rsidRPr="00DC571C">
        <w:rPr>
          <w:rFonts w:ascii="Times New Roman" w:hAnsi="Times New Roman"/>
        </w:rPr>
        <w:t xml:space="preserve">. </w:t>
      </w:r>
      <w:r w:rsidR="003B778C" w:rsidRPr="009720BF">
        <w:rPr>
          <w:rFonts w:ascii="Times New Roman" w:hAnsi="Times New Roman"/>
          <w:u w:val="single"/>
        </w:rPr>
        <w:t>La question du déterminisme « naturel »</w:t>
      </w:r>
    </w:p>
    <w:p w14:paraId="3F245A5B" w14:textId="3F207590" w:rsidR="003B778C" w:rsidRDefault="003B778C" w:rsidP="00F563F2">
      <w:pPr>
        <w:spacing w:before="80" w:line="340" w:lineRule="exact"/>
        <w:ind w:left="567" w:right="5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Les géographes allemands du</w:t>
      </w:r>
      <w:r w:rsidR="004030B7">
        <w:rPr>
          <w:rFonts w:ascii="Times New Roman" w:hAnsi="Times New Roman"/>
        </w:rPr>
        <w:t xml:space="preserve"> milieu du</w:t>
      </w:r>
      <w:r>
        <w:rPr>
          <w:rFonts w:ascii="Times New Roman" w:hAnsi="Times New Roman"/>
        </w:rPr>
        <w:t xml:space="preserve"> XIXème siècle</w:t>
      </w:r>
    </w:p>
    <w:p w14:paraId="252317F1" w14:textId="1ACAC992" w:rsidR="00E5562A" w:rsidRPr="00DC571C" w:rsidRDefault="009720BF" w:rsidP="00F563F2">
      <w:pPr>
        <w:spacing w:before="80" w:line="340" w:lineRule="exact"/>
        <w:ind w:left="567" w:right="5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3B778C" w:rsidRPr="009720BF">
        <w:rPr>
          <w:rFonts w:ascii="Times New Roman" w:hAnsi="Times New Roman"/>
        </w:rPr>
        <w:t>1.3.</w:t>
      </w:r>
      <w:r w:rsidR="003B778C">
        <w:rPr>
          <w:rFonts w:ascii="Times New Roman" w:hAnsi="Times New Roman"/>
          <w:u w:val="single"/>
        </w:rPr>
        <w:t xml:space="preserve"> </w:t>
      </w:r>
      <w:r w:rsidR="00E5562A" w:rsidRPr="00DC571C">
        <w:rPr>
          <w:rFonts w:ascii="Times New Roman" w:hAnsi="Times New Roman"/>
          <w:u w:val="single"/>
        </w:rPr>
        <w:t>L’école française de géographie (Vidal (de) la Blache)</w:t>
      </w:r>
    </w:p>
    <w:p w14:paraId="4E5A44C1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</w:r>
      <w:r w:rsidRPr="00DC571C">
        <w:rPr>
          <w:rFonts w:ascii="Times New Roman" w:hAnsi="Times New Roman"/>
        </w:rPr>
        <w:tab/>
        <w:t>Le “possibilisme”</w:t>
      </w:r>
    </w:p>
    <w:p w14:paraId="780C6F89" w14:textId="55855101" w:rsidR="00E5562A" w:rsidRPr="00DC571C" w:rsidRDefault="00E5562A" w:rsidP="00F563F2">
      <w:pPr>
        <w:spacing w:before="80" w:line="340" w:lineRule="exact"/>
        <w:ind w:left="1275" w:right="560" w:firstLine="141"/>
        <w:rPr>
          <w:rFonts w:ascii="Times New Roman" w:hAnsi="Times New Roman"/>
        </w:rPr>
      </w:pPr>
      <w:r w:rsidRPr="003B778C">
        <w:rPr>
          <w:rFonts w:ascii="Times New Roman" w:hAnsi="Times New Roman"/>
        </w:rPr>
        <w:t>L’influence de Vidal (de) la Blache sur la géographie française</w:t>
      </w:r>
      <w:r w:rsidR="003B778C" w:rsidRPr="003B778C">
        <w:rPr>
          <w:rFonts w:ascii="Times New Roman" w:hAnsi="Times New Roman"/>
        </w:rPr>
        <w:t xml:space="preserve"> </w:t>
      </w:r>
      <w:r w:rsidR="003B778C" w:rsidRPr="003B778C">
        <w:rPr>
          <w:rFonts w:ascii="Times New Roman" w:hAnsi="Times New Roman"/>
        </w:rPr>
        <w:sym w:font="Wingdings" w:char="F0E0"/>
      </w:r>
      <w:r w:rsidR="003B778C" w:rsidRPr="003B778C">
        <w:rPr>
          <w:rFonts w:ascii="Times New Roman" w:hAnsi="Times New Roman"/>
        </w:rPr>
        <w:t xml:space="preserve"> années</w:t>
      </w:r>
      <w:r w:rsidR="003B778C">
        <w:rPr>
          <w:rFonts w:ascii="Times New Roman" w:hAnsi="Times New Roman"/>
        </w:rPr>
        <w:t xml:space="preserve"> 1950</w:t>
      </w:r>
    </w:p>
    <w:p w14:paraId="101FC94B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</w:p>
    <w:p w14:paraId="2E79F2BA" w14:textId="09AC0021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  <w:b/>
          <w:bCs/>
        </w:rPr>
      </w:pPr>
      <w:r w:rsidRPr="00DC571C">
        <w:rPr>
          <w:rFonts w:ascii="Times New Roman" w:hAnsi="Times New Roman"/>
          <w:b/>
          <w:bCs/>
        </w:rPr>
        <w:t>II)</w:t>
      </w:r>
      <w:r w:rsidR="00364C04">
        <w:rPr>
          <w:rFonts w:ascii="Times New Roman" w:hAnsi="Times New Roman"/>
          <w:b/>
          <w:bCs/>
        </w:rPr>
        <w:t xml:space="preserve"> La géographie : idiocratie ou </w:t>
      </w:r>
      <w:proofErr w:type="spellStart"/>
      <w:r w:rsidR="00EF16F4">
        <w:rPr>
          <w:rFonts w:ascii="Times New Roman" w:hAnsi="Times New Roman"/>
          <w:b/>
          <w:bCs/>
        </w:rPr>
        <w:t>n</w:t>
      </w:r>
      <w:r w:rsidRPr="00DC571C">
        <w:rPr>
          <w:rFonts w:ascii="Times New Roman" w:hAnsi="Times New Roman"/>
          <w:b/>
          <w:bCs/>
        </w:rPr>
        <w:t>omothétie</w:t>
      </w:r>
      <w:proofErr w:type="spellEnd"/>
      <w:r w:rsidRPr="00DC571C">
        <w:rPr>
          <w:rFonts w:ascii="Times New Roman" w:hAnsi="Times New Roman"/>
          <w:b/>
          <w:bCs/>
        </w:rPr>
        <w:t xml:space="preserve"> ?</w:t>
      </w:r>
    </w:p>
    <w:p w14:paraId="1761910E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  <w:t xml:space="preserve">2.1. </w:t>
      </w:r>
      <w:r w:rsidRPr="00DC571C">
        <w:rPr>
          <w:rFonts w:ascii="Times New Roman" w:hAnsi="Times New Roman"/>
          <w:u w:val="single"/>
        </w:rPr>
        <w:t>La remise en cause de la géographie vidalienne</w:t>
      </w:r>
    </w:p>
    <w:p w14:paraId="15068481" w14:textId="0095B5EF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</w:r>
      <w:r w:rsidRPr="00DC571C">
        <w:rPr>
          <w:rFonts w:ascii="Times New Roman" w:hAnsi="Times New Roman"/>
        </w:rPr>
        <w:tab/>
        <w:t>L’</w:t>
      </w:r>
      <w:r w:rsidR="00905548">
        <w:rPr>
          <w:rFonts w:ascii="Times New Roman" w:hAnsi="Times New Roman"/>
        </w:rPr>
        <w:t>É</w:t>
      </w:r>
      <w:r w:rsidRPr="00DC571C">
        <w:rPr>
          <w:rFonts w:ascii="Times New Roman" w:hAnsi="Times New Roman"/>
        </w:rPr>
        <w:t>cole de Chicago</w:t>
      </w:r>
    </w:p>
    <w:p w14:paraId="3616081B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</w:r>
      <w:r w:rsidRPr="00DC571C">
        <w:rPr>
          <w:rFonts w:ascii="Times New Roman" w:hAnsi="Times New Roman"/>
        </w:rPr>
        <w:tab/>
        <w:t>Les économistes allemands</w:t>
      </w:r>
    </w:p>
    <w:p w14:paraId="0641B2FA" w14:textId="07F98E88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  <w:t xml:space="preserve">2.2. </w:t>
      </w:r>
      <w:r w:rsidRPr="00DC571C">
        <w:rPr>
          <w:rFonts w:ascii="Times New Roman" w:hAnsi="Times New Roman"/>
          <w:u w:val="single"/>
        </w:rPr>
        <w:t xml:space="preserve">Les </w:t>
      </w:r>
      <w:r w:rsidR="009016A5">
        <w:rPr>
          <w:rFonts w:ascii="Times New Roman" w:hAnsi="Times New Roman"/>
          <w:u w:val="single"/>
        </w:rPr>
        <w:t>courants divergents de la géographie (1950-2000)</w:t>
      </w:r>
    </w:p>
    <w:p w14:paraId="217BD905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</w:r>
      <w:r w:rsidRPr="00DC571C">
        <w:rPr>
          <w:rFonts w:ascii="Times New Roman" w:hAnsi="Times New Roman"/>
        </w:rPr>
        <w:tab/>
        <w:t>Le courant positiviste</w:t>
      </w:r>
    </w:p>
    <w:p w14:paraId="27415123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</w:r>
      <w:r w:rsidRPr="00DC571C">
        <w:rPr>
          <w:rFonts w:ascii="Times New Roman" w:hAnsi="Times New Roman"/>
        </w:rPr>
        <w:tab/>
        <w:t>Le courant humaniste (behavioriste)</w:t>
      </w:r>
    </w:p>
    <w:p w14:paraId="0FD267A9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</w:r>
      <w:r w:rsidRPr="00DC571C">
        <w:rPr>
          <w:rFonts w:ascii="Times New Roman" w:hAnsi="Times New Roman"/>
        </w:rPr>
        <w:tab/>
        <w:t>Le courant “radical” (engagé)</w:t>
      </w:r>
    </w:p>
    <w:p w14:paraId="15DF7DDD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</w:p>
    <w:p w14:paraId="39EC34FE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  <w:b/>
          <w:bCs/>
        </w:rPr>
      </w:pPr>
      <w:r w:rsidRPr="00DC571C">
        <w:rPr>
          <w:rFonts w:ascii="Times New Roman" w:hAnsi="Times New Roman"/>
          <w:b/>
          <w:bCs/>
        </w:rPr>
        <w:t>III) La géographie, science sociale</w:t>
      </w:r>
    </w:p>
    <w:p w14:paraId="35B9C679" w14:textId="77777777" w:rsidR="00E5562A" w:rsidRPr="00DC571C" w:rsidRDefault="00E5562A" w:rsidP="00F563F2">
      <w:pPr>
        <w:spacing w:before="80" w:line="340" w:lineRule="exact"/>
        <w:ind w:left="567" w:right="561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  <w:t xml:space="preserve">3.1. </w:t>
      </w:r>
      <w:r w:rsidRPr="00DC571C">
        <w:rPr>
          <w:rFonts w:ascii="Times New Roman" w:hAnsi="Times New Roman"/>
          <w:u w:val="single"/>
        </w:rPr>
        <w:t>L’espace géographique ? Un produit social</w:t>
      </w:r>
    </w:p>
    <w:p w14:paraId="32FFCD66" w14:textId="77777777" w:rsidR="00E5562A" w:rsidRPr="00DC571C" w:rsidRDefault="00E5562A" w:rsidP="00F563F2">
      <w:pPr>
        <w:spacing w:before="80" w:line="340" w:lineRule="exact"/>
        <w:ind w:left="567" w:right="561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  <w:t xml:space="preserve">3.2. </w:t>
      </w:r>
      <w:r w:rsidR="00622008" w:rsidRPr="00DC571C">
        <w:rPr>
          <w:rFonts w:ascii="Times New Roman" w:hAnsi="Times New Roman"/>
          <w:u w:val="single"/>
        </w:rPr>
        <w:t>Les c</w:t>
      </w:r>
      <w:r w:rsidRPr="00DC571C">
        <w:rPr>
          <w:rFonts w:ascii="Times New Roman" w:hAnsi="Times New Roman"/>
          <w:u w:val="single"/>
        </w:rPr>
        <w:t>horèmes et concepts de la géographie de Roger Brunet</w:t>
      </w:r>
    </w:p>
    <w:p w14:paraId="1A7799CC" w14:textId="2218C735" w:rsidR="00E5562A" w:rsidRPr="00BE0EC9" w:rsidRDefault="00E5562A" w:rsidP="00F563F2">
      <w:pPr>
        <w:spacing w:before="80" w:line="340" w:lineRule="exact"/>
        <w:ind w:left="567" w:right="561"/>
        <w:rPr>
          <w:rFonts w:ascii="Times New Roman" w:hAnsi="Times New Roman"/>
        </w:rPr>
      </w:pPr>
      <w:r w:rsidRPr="00DC571C">
        <w:rPr>
          <w:rFonts w:ascii="Times New Roman" w:hAnsi="Times New Roman"/>
        </w:rPr>
        <w:tab/>
        <w:t xml:space="preserve">3.3.  </w:t>
      </w:r>
      <w:r w:rsidR="00EE10A3">
        <w:rPr>
          <w:rFonts w:ascii="Times New Roman" w:hAnsi="Times New Roman"/>
          <w:u w:val="single"/>
        </w:rPr>
        <w:t>L’habiter,</w:t>
      </w:r>
      <w:r w:rsidR="004030B7">
        <w:rPr>
          <w:rFonts w:ascii="Times New Roman" w:hAnsi="Times New Roman"/>
          <w:u w:val="single"/>
        </w:rPr>
        <w:t xml:space="preserve"> dimension spatiale de l’humanité</w:t>
      </w:r>
      <w:r w:rsidR="00EE10A3">
        <w:rPr>
          <w:rFonts w:ascii="Times New Roman" w:hAnsi="Times New Roman"/>
          <w:u w:val="single"/>
        </w:rPr>
        <w:t xml:space="preserve"> </w:t>
      </w:r>
      <w:r w:rsidRPr="00DC571C">
        <w:rPr>
          <w:rFonts w:ascii="Times New Roman" w:hAnsi="Times New Roman"/>
        </w:rPr>
        <w:t xml:space="preserve"> </w:t>
      </w:r>
      <w:r w:rsidR="00BE0EC9">
        <w:rPr>
          <w:rFonts w:ascii="Times New Roman" w:hAnsi="Times New Roman"/>
        </w:rPr>
        <w:t>(début XXIème)</w:t>
      </w:r>
    </w:p>
    <w:p w14:paraId="7953F57B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</w:rPr>
      </w:pPr>
    </w:p>
    <w:p w14:paraId="24FD6FBD" w14:textId="77777777" w:rsidR="00E5562A" w:rsidRPr="00DC571C" w:rsidRDefault="00E5562A" w:rsidP="00F563F2">
      <w:pPr>
        <w:spacing w:before="80" w:line="340" w:lineRule="exact"/>
        <w:ind w:left="567" w:right="560"/>
        <w:rPr>
          <w:rFonts w:ascii="Times New Roman" w:hAnsi="Times New Roman"/>
          <w:b/>
          <w:bCs/>
        </w:rPr>
      </w:pPr>
      <w:r w:rsidRPr="00DC571C">
        <w:rPr>
          <w:rFonts w:ascii="Times New Roman" w:hAnsi="Times New Roman"/>
          <w:b/>
          <w:bCs/>
        </w:rPr>
        <w:t>IV) L’enseignement de la géographie à l’école primaire</w:t>
      </w:r>
    </w:p>
    <w:p w14:paraId="29B46979" w14:textId="1038A364" w:rsidR="00E5562A" w:rsidRPr="0084223C" w:rsidRDefault="00E5562A" w:rsidP="00F563F2">
      <w:pPr>
        <w:pBdr>
          <w:bottom w:val="single" w:sz="6" w:space="1" w:color="auto"/>
        </w:pBdr>
        <w:spacing w:before="80" w:line="340" w:lineRule="exact"/>
        <w:ind w:left="567" w:right="561"/>
        <w:rPr>
          <w:rFonts w:ascii="Times New Roman" w:hAnsi="Times New Roman"/>
          <w:u w:val="single"/>
        </w:rPr>
      </w:pPr>
      <w:r w:rsidRPr="0084223C">
        <w:rPr>
          <w:rFonts w:ascii="Times New Roman" w:hAnsi="Times New Roman"/>
        </w:rPr>
        <w:tab/>
      </w:r>
      <w:r w:rsidR="00133FD1" w:rsidRPr="0084223C">
        <w:rPr>
          <w:rFonts w:ascii="Times New Roman" w:hAnsi="Times New Roman"/>
        </w:rPr>
        <w:t>4.1.</w:t>
      </w:r>
      <w:r w:rsidR="00133FD1" w:rsidRPr="0084223C">
        <w:rPr>
          <w:rFonts w:ascii="Times New Roman" w:hAnsi="Times New Roman"/>
          <w:u w:val="single"/>
        </w:rPr>
        <w:t xml:space="preserve"> Une discipline scolaire tardive (</w:t>
      </w:r>
      <w:r w:rsidR="00EF16F4">
        <w:rPr>
          <w:rFonts w:ascii="Times New Roman" w:hAnsi="Times New Roman"/>
          <w:u w:val="single"/>
        </w:rPr>
        <w:t xml:space="preserve">installée réellement </w:t>
      </w:r>
      <w:r w:rsidR="00133FD1" w:rsidRPr="0084223C">
        <w:rPr>
          <w:rFonts w:ascii="Times New Roman" w:hAnsi="Times New Roman"/>
          <w:u w:val="single"/>
        </w:rPr>
        <w:t>après 1870)</w:t>
      </w:r>
    </w:p>
    <w:p w14:paraId="093F0933" w14:textId="1C51F021" w:rsidR="00133FD1" w:rsidRDefault="00133FD1" w:rsidP="00F563F2">
      <w:pPr>
        <w:pBdr>
          <w:bottom w:val="single" w:sz="6" w:space="1" w:color="auto"/>
        </w:pBdr>
        <w:spacing w:before="80" w:line="340" w:lineRule="exact"/>
        <w:ind w:left="567" w:right="561"/>
        <w:rPr>
          <w:rFonts w:ascii="Times New Roman" w:hAnsi="Times New Roman"/>
          <w:u w:val="single"/>
        </w:rPr>
      </w:pPr>
      <w:r w:rsidRPr="00DC571C">
        <w:rPr>
          <w:rFonts w:ascii="Times New Roman" w:hAnsi="Times New Roman"/>
        </w:rPr>
        <w:t xml:space="preserve">   4.2. </w:t>
      </w:r>
      <w:r w:rsidRPr="0084223C">
        <w:rPr>
          <w:rFonts w:ascii="Times New Roman" w:hAnsi="Times New Roman"/>
          <w:u w:val="single"/>
        </w:rPr>
        <w:t>Les programmes de géographie au cycle 3 (CM) à partir de 1985</w:t>
      </w:r>
      <w:r w:rsidR="006E15B9" w:rsidRPr="0084223C">
        <w:rPr>
          <w:rFonts w:ascii="Times New Roman" w:hAnsi="Times New Roman"/>
          <w:u w:val="single"/>
        </w:rPr>
        <w:t> : comparaison</w:t>
      </w:r>
    </w:p>
    <w:p w14:paraId="0E75F2C4" w14:textId="56289824" w:rsidR="00EE10A3" w:rsidRDefault="00EE10A3" w:rsidP="00050F5F">
      <w:pPr>
        <w:pBdr>
          <w:bottom w:val="single" w:sz="6" w:space="1" w:color="auto"/>
        </w:pBdr>
        <w:spacing w:before="80" w:line="300" w:lineRule="exact"/>
        <w:ind w:left="567" w:right="561"/>
        <w:rPr>
          <w:rFonts w:ascii="Times New Roman" w:hAnsi="Times New Roman"/>
        </w:rPr>
      </w:pPr>
    </w:p>
    <w:p w14:paraId="20E12E94" w14:textId="644E4629" w:rsidR="001053BB" w:rsidRPr="00767D51" w:rsidRDefault="00D94478" w:rsidP="00E41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8"/>
          <w:szCs w:val="28"/>
        </w:rPr>
      </w:pPr>
      <w:r w:rsidRPr="00D94478">
        <w:rPr>
          <w:rFonts w:ascii="Times New Roman" w:hAnsi="Times New Roman"/>
          <w:sz w:val="28"/>
          <w:szCs w:val="28"/>
        </w:rPr>
        <w:t>« </w:t>
      </w:r>
      <w:r w:rsidRPr="00D94478">
        <w:rPr>
          <w:rFonts w:ascii="Times New Roman" w:hAnsi="Times New Roman"/>
          <w:b/>
          <w:bCs/>
          <w:i/>
          <w:iCs/>
          <w:sz w:val="28"/>
          <w:szCs w:val="28"/>
        </w:rPr>
        <w:t>L’habiter</w:t>
      </w:r>
      <w:r w:rsidRPr="00D94478">
        <w:rPr>
          <w:rFonts w:ascii="Times New Roman" w:hAnsi="Times New Roman"/>
          <w:i/>
          <w:iCs/>
          <w:sz w:val="28"/>
          <w:szCs w:val="28"/>
        </w:rPr>
        <w:t xml:space="preserve"> place l’espace et ses acteurs à égal niveau […], </w:t>
      </w:r>
      <w:r w:rsidRPr="00D94478">
        <w:rPr>
          <w:rFonts w:ascii="Times New Roman" w:hAnsi="Times New Roman"/>
          <w:b/>
          <w:bCs/>
          <w:i/>
          <w:iCs/>
          <w:sz w:val="28"/>
          <w:szCs w:val="28"/>
        </w:rPr>
        <w:t xml:space="preserve">habiter le monde sans le rendre </w:t>
      </w:r>
      <w:r w:rsidRPr="00D94478">
        <w:rPr>
          <w:rFonts w:ascii="Times New Roman" w:hAnsi="Times New Roman"/>
          <w:i/>
          <w:iCs/>
          <w:sz w:val="28"/>
          <w:szCs w:val="28"/>
        </w:rPr>
        <w:t xml:space="preserve">pour d’autres […] et pour soi-même parmi eux, </w:t>
      </w:r>
      <w:r w:rsidRPr="00D94478">
        <w:rPr>
          <w:rFonts w:ascii="Times New Roman" w:hAnsi="Times New Roman"/>
          <w:b/>
          <w:bCs/>
          <w:i/>
          <w:iCs/>
          <w:sz w:val="28"/>
          <w:szCs w:val="28"/>
        </w:rPr>
        <w:t>inhabitable</w:t>
      </w:r>
      <w:r w:rsidRPr="00D94478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D94478">
        <w:rPr>
          <w:rFonts w:ascii="Times New Roman" w:hAnsi="Times New Roman"/>
          <w:b/>
          <w:bCs/>
          <w:i/>
          <w:iCs/>
          <w:sz w:val="28"/>
          <w:szCs w:val="28"/>
        </w:rPr>
        <w:t>tel est l’enjeu de l’action spatiale contemporaine</w:t>
      </w:r>
      <w:r w:rsidRPr="00D94478">
        <w:rPr>
          <w:rFonts w:ascii="Times New Roman" w:hAnsi="Times New Roman"/>
          <w:i/>
          <w:iCs/>
          <w:sz w:val="28"/>
          <w:szCs w:val="28"/>
        </w:rPr>
        <w:t> </w:t>
      </w:r>
      <w:r w:rsidRPr="00D94478">
        <w:rPr>
          <w:rFonts w:ascii="Times New Roman" w:hAnsi="Times New Roman"/>
          <w:sz w:val="28"/>
          <w:szCs w:val="28"/>
        </w:rPr>
        <w:t>»</w:t>
      </w:r>
      <w:r w:rsidRPr="00767D51">
        <w:rPr>
          <w:rFonts w:ascii="Times New Roman" w:hAnsi="Times New Roman"/>
          <w:sz w:val="28"/>
          <w:szCs w:val="28"/>
        </w:rPr>
        <w:t>.</w:t>
      </w:r>
      <w:r w:rsidR="00767D51">
        <w:rPr>
          <w:rFonts w:ascii="Times New Roman" w:hAnsi="Times New Roman"/>
        </w:rPr>
        <w:t xml:space="preserve"> </w:t>
      </w:r>
      <w:r w:rsidR="00767D51">
        <w:rPr>
          <w:rFonts w:ascii="Times New Roman" w:hAnsi="Times New Roman"/>
        </w:rPr>
        <w:tab/>
      </w:r>
      <w:r w:rsidR="00767D51">
        <w:rPr>
          <w:rFonts w:ascii="Times New Roman" w:hAnsi="Times New Roman"/>
        </w:rPr>
        <w:tab/>
      </w:r>
      <w:r w:rsidR="00767D51">
        <w:rPr>
          <w:rFonts w:ascii="Times New Roman" w:hAnsi="Times New Roman"/>
        </w:rPr>
        <w:tab/>
      </w:r>
      <w:r w:rsidR="00767D51">
        <w:rPr>
          <w:rFonts w:ascii="Times New Roman" w:hAnsi="Times New Roman"/>
        </w:rPr>
        <w:tab/>
      </w:r>
      <w:r w:rsidR="00767D51">
        <w:rPr>
          <w:rFonts w:ascii="Times New Roman" w:hAnsi="Times New Roman"/>
        </w:rPr>
        <w:tab/>
      </w:r>
      <w:r w:rsidR="00767D51">
        <w:rPr>
          <w:rFonts w:ascii="Times New Roman" w:hAnsi="Times New Roman"/>
        </w:rPr>
        <w:tab/>
      </w:r>
      <w:r w:rsidR="00767D51">
        <w:rPr>
          <w:rFonts w:ascii="Times New Roman" w:hAnsi="Times New Roman"/>
        </w:rPr>
        <w:tab/>
      </w:r>
      <w:r w:rsidR="00767D51" w:rsidRPr="00767D51">
        <w:rPr>
          <w:rFonts w:ascii="Times New Roman" w:hAnsi="Times New Roman"/>
          <w:sz w:val="28"/>
          <w:szCs w:val="28"/>
        </w:rPr>
        <w:t xml:space="preserve">Jacques </w:t>
      </w:r>
      <w:r w:rsidRPr="00D94478">
        <w:rPr>
          <w:rFonts w:ascii="Times New Roman" w:hAnsi="Times New Roman"/>
          <w:sz w:val="28"/>
          <w:szCs w:val="28"/>
        </w:rPr>
        <w:t xml:space="preserve">Lévy, </w:t>
      </w:r>
      <w:r w:rsidR="00767D51" w:rsidRPr="00767D51">
        <w:rPr>
          <w:rFonts w:ascii="Times New Roman" w:hAnsi="Times New Roman"/>
          <w:sz w:val="28"/>
          <w:szCs w:val="28"/>
        </w:rPr>
        <w:t xml:space="preserve">Michel </w:t>
      </w:r>
      <w:r w:rsidRPr="00D94478">
        <w:rPr>
          <w:rFonts w:ascii="Times New Roman" w:hAnsi="Times New Roman"/>
          <w:sz w:val="28"/>
          <w:szCs w:val="28"/>
        </w:rPr>
        <w:t>Lussault, 2013.</w:t>
      </w:r>
    </w:p>
    <w:p w14:paraId="11821452" w14:textId="3D8AB72E" w:rsidR="00BA1AFA" w:rsidRPr="008456FB" w:rsidRDefault="00B70D8D" w:rsidP="008456FB">
      <w:pPr>
        <w:tabs>
          <w:tab w:val="left" w:pos="7958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0DA2295E" wp14:editId="1A21D78F">
            <wp:extent cx="6172200" cy="9880600"/>
            <wp:effectExtent l="0" t="0" r="0" b="0"/>
            <wp:docPr id="1083853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5344" name="Image 1083853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24F47" w14:textId="77777777" w:rsidR="00BA1AFA" w:rsidRDefault="00BA1AFA"/>
    <w:p w14:paraId="5EB82731" w14:textId="77777777" w:rsidR="00BA1AFA" w:rsidRDefault="00BA1AFA"/>
    <w:p w14:paraId="59C458D1" w14:textId="77777777" w:rsidR="00BA1AFA" w:rsidRDefault="00BA1AFA"/>
    <w:p w14:paraId="5C9037D8" w14:textId="77777777" w:rsidR="00BA1AFA" w:rsidRDefault="00BA1AFA"/>
    <w:p w14:paraId="23BB4538" w14:textId="77777777" w:rsidR="00BA1AFA" w:rsidRDefault="00BA1AFA"/>
    <w:p w14:paraId="625B3076" w14:textId="77777777" w:rsidR="00BA1AFA" w:rsidRDefault="00BA1AFA"/>
    <w:p w14:paraId="5F5F04C5" w14:textId="77777777" w:rsidR="00BA1AFA" w:rsidRDefault="00BA1AFA">
      <w:r>
        <w:rPr>
          <w:noProof/>
        </w:rPr>
        <w:drawing>
          <wp:inline distT="0" distB="0" distL="0" distR="0" wp14:anchorId="1178B7C2" wp14:editId="5F2E41A0">
            <wp:extent cx="6832600" cy="8483600"/>
            <wp:effectExtent l="0" t="0" r="0" b="0"/>
            <wp:docPr id="2" name="Image 2" descr="Macintosh HD:Users:jean-louislaubry:Documents:UE12EC2:UE12EC2_2018:UE12EC2_CM_2018:UE12EC2_DocsCM2017:GeographieCMMame1907_30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ean-louislaubry:Documents:UE12EC2:UE12EC2_2018:UE12EC2_CM_2018:UE12EC2_DocsCM2017:GeographieCMMame1907_30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84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6D49A" w14:textId="77777777" w:rsidR="00BA1AFA" w:rsidRDefault="00BA1AFA"/>
    <w:p w14:paraId="47570C62" w14:textId="77777777" w:rsidR="00BA1AFA" w:rsidRDefault="00BA1AFA"/>
    <w:p w14:paraId="7182EFC7" w14:textId="77777777" w:rsidR="00BA1AFA" w:rsidRDefault="00BA1AFA"/>
    <w:p w14:paraId="47359FE0" w14:textId="77777777" w:rsidR="005C3602" w:rsidRDefault="005C3602"/>
    <w:p w14:paraId="6F433481" w14:textId="77777777" w:rsidR="00BA1AFA" w:rsidRDefault="00BA1AFA"/>
    <w:p w14:paraId="00423ACB" w14:textId="77777777" w:rsidR="00BA1AFA" w:rsidRDefault="00BA1AFA">
      <w:r>
        <w:rPr>
          <w:noProof/>
        </w:rPr>
        <w:drawing>
          <wp:inline distT="0" distB="0" distL="0" distR="0" wp14:anchorId="0C988127" wp14:editId="519F6978">
            <wp:extent cx="6680200" cy="8572500"/>
            <wp:effectExtent l="0" t="0" r="0" b="12700"/>
            <wp:docPr id="3" name="Image 3" descr="Macintosh HD:Users:jean-louislaubry:Documents:UE12EC2:UE12EC2_2018:UE12EC2_CM_2018:UE12EC2_DocsCM2017:GeographieCMMame1907_30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ean-louislaubry:Documents:UE12EC2:UE12EC2_2018:UE12EC2_CM_2018:UE12EC2_DocsCM2017:GeographieCMMame1907_300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AFA" w:rsidSect="009F229F">
      <w:footerReference w:type="even" r:id="rId10"/>
      <w:footerReference w:type="default" r:id="rId11"/>
      <w:pgSz w:w="11900" w:h="16840"/>
      <w:pgMar w:top="567" w:right="680" w:bottom="567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8BA7E" w14:textId="77777777" w:rsidR="00FF01D2" w:rsidRDefault="00FF01D2">
      <w:r>
        <w:separator/>
      </w:r>
    </w:p>
  </w:endnote>
  <w:endnote w:type="continuationSeparator" w:id="0">
    <w:p w14:paraId="2717497D" w14:textId="77777777" w:rsidR="00FF01D2" w:rsidRDefault="00FF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F2E78" w14:textId="77777777" w:rsidR="002A4DBE" w:rsidRDefault="00D56645" w:rsidP="0091420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A4DB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B86A894" w14:textId="77777777" w:rsidR="002A4DBE" w:rsidRDefault="002A4DB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8E191" w14:textId="77777777" w:rsidR="002A4DBE" w:rsidRDefault="00D56645" w:rsidP="0091420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A4DB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4223C">
      <w:rPr>
        <w:rStyle w:val="Numrodepage"/>
        <w:noProof/>
      </w:rPr>
      <w:t>4</w:t>
    </w:r>
    <w:r>
      <w:rPr>
        <w:rStyle w:val="Numrodepage"/>
      </w:rPr>
      <w:fldChar w:fldCharType="end"/>
    </w:r>
  </w:p>
  <w:p w14:paraId="30326B84" w14:textId="06237177" w:rsidR="002A4DBE" w:rsidRDefault="00EF7455" w:rsidP="00EF7455">
    <w:pPr>
      <w:pStyle w:val="Pieddepage"/>
      <w:tabs>
        <w:tab w:val="clear" w:pos="4703"/>
        <w:tab w:val="clear" w:pos="9406"/>
        <w:tab w:val="left" w:pos="7063"/>
      </w:tabs>
    </w:pPr>
    <w:r>
      <w:t>INSPE Centre-Val de Loire</w:t>
    </w:r>
    <w:r>
      <w:tab/>
    </w:r>
    <w:r w:rsidR="001053BB">
      <w:t xml:space="preserve">                           </w:t>
    </w:r>
    <w:r>
      <w:t>Site de 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B088" w14:textId="77777777" w:rsidR="00FF01D2" w:rsidRDefault="00FF01D2">
      <w:r>
        <w:separator/>
      </w:r>
    </w:p>
  </w:footnote>
  <w:footnote w:type="continuationSeparator" w:id="0">
    <w:p w14:paraId="33C8F22D" w14:textId="77777777" w:rsidR="00FF01D2" w:rsidRDefault="00FF0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B1063"/>
    <w:multiLevelType w:val="hybridMultilevel"/>
    <w:tmpl w:val="F92477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FA"/>
    <w:rsid w:val="00050F5F"/>
    <w:rsid w:val="00080D4F"/>
    <w:rsid w:val="000D5F65"/>
    <w:rsid w:val="001053BB"/>
    <w:rsid w:val="00133FD1"/>
    <w:rsid w:val="00213C0B"/>
    <w:rsid w:val="00296DB8"/>
    <w:rsid w:val="002A4DBE"/>
    <w:rsid w:val="00364C04"/>
    <w:rsid w:val="003B778C"/>
    <w:rsid w:val="004030B7"/>
    <w:rsid w:val="00457BA6"/>
    <w:rsid w:val="004A5E29"/>
    <w:rsid w:val="005C3602"/>
    <w:rsid w:val="00622008"/>
    <w:rsid w:val="00622766"/>
    <w:rsid w:val="00634389"/>
    <w:rsid w:val="006B16B1"/>
    <w:rsid w:val="006E15B9"/>
    <w:rsid w:val="00767D51"/>
    <w:rsid w:val="0084223C"/>
    <w:rsid w:val="008456FB"/>
    <w:rsid w:val="009016A5"/>
    <w:rsid w:val="00905548"/>
    <w:rsid w:val="009720BF"/>
    <w:rsid w:val="009E75F3"/>
    <w:rsid w:val="009F229F"/>
    <w:rsid w:val="00A56584"/>
    <w:rsid w:val="00AD22A2"/>
    <w:rsid w:val="00B70D8D"/>
    <w:rsid w:val="00B877F7"/>
    <w:rsid w:val="00BA1AFA"/>
    <w:rsid w:val="00BE0EC9"/>
    <w:rsid w:val="00C65BF1"/>
    <w:rsid w:val="00D430B3"/>
    <w:rsid w:val="00D56645"/>
    <w:rsid w:val="00D94478"/>
    <w:rsid w:val="00DC4B3A"/>
    <w:rsid w:val="00DC571C"/>
    <w:rsid w:val="00E41DB5"/>
    <w:rsid w:val="00E5562A"/>
    <w:rsid w:val="00E879DE"/>
    <w:rsid w:val="00ED61F1"/>
    <w:rsid w:val="00EE10A3"/>
    <w:rsid w:val="00EF16F4"/>
    <w:rsid w:val="00EF7455"/>
    <w:rsid w:val="00F5068F"/>
    <w:rsid w:val="00F563F2"/>
    <w:rsid w:val="00FF0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E482"/>
  <w15:docId w15:val="{6BE60BA5-D4F5-4995-BE77-9F74F6D9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BA6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1AF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1AFA"/>
    <w:rPr>
      <w:rFonts w:ascii="Lucida Grande" w:hAnsi="Lucida Grande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BA1AFA"/>
    <w:pPr>
      <w:ind w:left="720"/>
      <w:contextualSpacing/>
    </w:pPr>
    <w:rPr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2A4DBE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A4DB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A4DBE"/>
  </w:style>
  <w:style w:type="paragraph" w:styleId="En-tte">
    <w:name w:val="header"/>
    <w:basedOn w:val="Normal"/>
    <w:link w:val="En-tteCar"/>
    <w:uiPriority w:val="99"/>
    <w:unhideWhenUsed/>
    <w:rsid w:val="00EF7455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EF7455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Laubry Jean-Louis</cp:lastModifiedBy>
  <cp:revision>8</cp:revision>
  <cp:lastPrinted>2023-12-12T09:41:00Z</cp:lastPrinted>
  <dcterms:created xsi:type="dcterms:W3CDTF">2023-12-12T09:41:00Z</dcterms:created>
  <dcterms:modified xsi:type="dcterms:W3CDTF">2025-11-29T16:05:00Z</dcterms:modified>
</cp:coreProperties>
</file>