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4"/>
        <w:gridCol w:w="1658"/>
        <w:gridCol w:w="3108"/>
      </w:tblGrid>
      <w:tr>
        <w:trPr>
          <w:trHeight w:val="1075" w:hRule="atLeast"/>
        </w:trPr>
        <w:tc>
          <w:tcPr>
            <w:tcW w:w="9804" w:type="dxa"/>
            <w:shd w:val="clear" w:color="auto" w:fill="999999"/>
          </w:tcPr>
          <w:p>
            <w:pPr>
              <w:pStyle w:val="TableParagraph"/>
              <w:spacing w:line="276" w:lineRule="exact" w:before="55"/>
              <w:ind w:left="280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SÉQUENCE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D'ARTS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PLASTIQUES</w:t>
            </w:r>
          </w:p>
          <w:p>
            <w:pPr>
              <w:pStyle w:val="TableParagraph"/>
              <w:ind w:left="3314" w:hanging="3026"/>
              <w:rPr>
                <w:b/>
                <w:sz w:val="30"/>
              </w:rPr>
            </w:pPr>
            <w:r>
              <w:rPr>
                <w:b/>
                <w:sz w:val="24"/>
              </w:rPr>
              <w:t>Développer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interactions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30"/>
              </w:rPr>
              <w:t>l'action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30"/>
              </w:rPr>
              <w:t>les</w:t>
            </w:r>
            <w:r>
              <w:rPr>
                <w:b/>
                <w:spacing w:val="-4"/>
                <w:sz w:val="30"/>
              </w:rPr>
              <w:t> </w:t>
            </w:r>
            <w:r>
              <w:rPr>
                <w:b/>
                <w:sz w:val="30"/>
              </w:rPr>
              <w:t>sensations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30"/>
              </w:rPr>
              <w:t>l'imaginaire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30"/>
              </w:rPr>
              <w:t>la</w:t>
            </w:r>
            <w:r>
              <w:rPr>
                <w:b/>
                <w:spacing w:val="-80"/>
                <w:sz w:val="30"/>
              </w:rPr>
              <w:t> </w:t>
            </w:r>
            <w:r>
              <w:rPr>
                <w:b/>
                <w:sz w:val="30"/>
              </w:rPr>
              <w:t>sensibilité</w:t>
            </w:r>
            <w:r>
              <w:rPr>
                <w:b/>
                <w:spacing w:val="-16"/>
                <w:sz w:val="30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30"/>
              </w:rPr>
              <w:t>la</w:t>
            </w:r>
            <w:r>
              <w:rPr>
                <w:b/>
                <w:spacing w:val="-1"/>
                <w:sz w:val="30"/>
              </w:rPr>
              <w:t> </w:t>
            </w:r>
            <w:r>
              <w:rPr>
                <w:b/>
                <w:sz w:val="30"/>
              </w:rPr>
              <w:t>pensée</w:t>
            </w:r>
          </w:p>
        </w:tc>
        <w:tc>
          <w:tcPr>
            <w:tcW w:w="1658" w:type="dxa"/>
            <w:shd w:val="clear" w:color="auto" w:fill="999999"/>
          </w:tcPr>
          <w:p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82"/>
              <w:rPr>
                <w:b/>
                <w:sz w:val="26"/>
              </w:rPr>
            </w:pPr>
            <w:r>
              <w:rPr>
                <w:b/>
                <w:sz w:val="26"/>
              </w:rPr>
              <w:t>CYCLE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3108" w:type="dxa"/>
            <w:shd w:val="clear" w:color="auto" w:fill="999999"/>
          </w:tcPr>
          <w:p>
            <w:pPr>
              <w:pStyle w:val="TableParagraph"/>
              <w:spacing w:before="307"/>
              <w:ind w:left="392"/>
              <w:rPr>
                <w:b/>
                <w:sz w:val="24"/>
              </w:rPr>
            </w:pPr>
            <w:r>
              <w:rPr>
                <w:b/>
                <w:spacing w:val="-1"/>
                <w:sz w:val="40"/>
              </w:rPr>
              <w:t>□</w:t>
            </w:r>
            <w:r>
              <w:rPr>
                <w:b/>
                <w:spacing w:val="-39"/>
                <w:sz w:val="40"/>
              </w:rPr>
              <w:t> </w:t>
            </w:r>
            <w:r>
              <w:rPr>
                <w:b/>
                <w:spacing w:val="-1"/>
                <w:sz w:val="24"/>
              </w:rPr>
              <w:t>PS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33"/>
                <w:sz w:val="40"/>
              </w:rPr>
              <w:t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39"/>
                <w:sz w:val="40"/>
              </w:rPr>
              <w:t> </w:t>
            </w:r>
            <w:r>
              <w:rPr>
                <w:b/>
                <w:sz w:val="24"/>
              </w:rPr>
              <w:t>GS</w:t>
            </w:r>
          </w:p>
        </w:tc>
      </w:tr>
    </w:tbl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884"/>
        <w:gridCol w:w="1142"/>
        <w:gridCol w:w="2026"/>
        <w:gridCol w:w="180"/>
        <w:gridCol w:w="1844"/>
        <w:gridCol w:w="2026"/>
        <w:gridCol w:w="4812"/>
      </w:tblGrid>
      <w:tr>
        <w:trPr>
          <w:trHeight w:val="432" w:hRule="atLeast"/>
        </w:trPr>
        <w:tc>
          <w:tcPr>
            <w:tcW w:w="14570" w:type="dxa"/>
            <w:gridSpan w:val="8"/>
            <w:shd w:val="clear" w:color="auto" w:fill="999999"/>
          </w:tcPr>
          <w:p>
            <w:pPr>
              <w:pStyle w:val="TableParagraph"/>
              <w:spacing w:before="55"/>
              <w:ind w:left="5708" w:right="5687"/>
              <w:jc w:val="center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Construire</w:t>
            </w:r>
            <w:r>
              <w:rPr>
                <w:rFonts w:ascii="Arial MT" w:hAnsi="Arial MT"/>
                <w:spacing w:val="-7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une</w:t>
            </w:r>
            <w:r>
              <w:rPr>
                <w:rFonts w:ascii="Arial MT" w:hAnsi="Arial MT"/>
                <w:spacing w:val="-7"/>
                <w:sz w:val="28"/>
              </w:rPr>
              <w:t> </w:t>
            </w:r>
            <w:r>
              <w:rPr>
                <w:rFonts w:ascii="Arial MT" w:hAnsi="Arial MT"/>
                <w:sz w:val="28"/>
              </w:rPr>
              <w:t>séquence</w:t>
            </w:r>
          </w:p>
        </w:tc>
      </w:tr>
      <w:tr>
        <w:trPr>
          <w:trHeight w:val="661" w:hRule="atLeast"/>
        </w:trPr>
        <w:tc>
          <w:tcPr>
            <w:tcW w:w="2540" w:type="dxa"/>
            <w:gridSpan w:val="2"/>
            <w:shd w:val="clear" w:color="auto" w:fill="DCDCDC"/>
          </w:tcPr>
          <w:p>
            <w:pPr>
              <w:pStyle w:val="TableParagraph"/>
              <w:spacing w:before="55"/>
              <w:ind w:left="355" w:right="329" w:firstLine="410"/>
              <w:rPr>
                <w:b/>
                <w:sz w:val="24"/>
              </w:rPr>
            </w:pPr>
            <w:r>
              <w:rPr>
                <w:b/>
                <w:sz w:val="24"/>
              </w:rPr>
              <w:t>Domaine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d'apprentissage</w:t>
            </w:r>
          </w:p>
        </w:tc>
        <w:tc>
          <w:tcPr>
            <w:tcW w:w="12030" w:type="dxa"/>
            <w:gridSpan w:val="6"/>
          </w:tcPr>
          <w:p>
            <w:pPr>
              <w:pStyle w:val="TableParagraph"/>
              <w:spacing w:before="193"/>
              <w:ind w:left="1751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Agir,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s'exprimer,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comprendre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travers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activités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artistiques</w:t>
            </w:r>
          </w:p>
        </w:tc>
      </w:tr>
      <w:tr>
        <w:trPr>
          <w:trHeight w:val="662" w:hRule="atLeast"/>
        </w:trPr>
        <w:tc>
          <w:tcPr>
            <w:tcW w:w="2540" w:type="dxa"/>
            <w:gridSpan w:val="2"/>
            <w:shd w:val="clear" w:color="auto" w:fill="DCDCDC"/>
          </w:tcPr>
          <w:p>
            <w:pPr>
              <w:pStyle w:val="TableParagraph"/>
              <w:spacing w:before="193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visés</w:t>
            </w:r>
          </w:p>
        </w:tc>
        <w:tc>
          <w:tcPr>
            <w:tcW w:w="3348" w:type="dxa"/>
            <w:gridSpan w:val="3"/>
          </w:tcPr>
          <w:p>
            <w:pPr>
              <w:pStyle w:val="TableParagraph"/>
              <w:spacing w:before="55"/>
              <w:ind w:left="602" w:right="184" w:hanging="39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Développer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le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goût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pour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les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pratiques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artistiques</w:t>
            </w:r>
          </w:p>
        </w:tc>
        <w:tc>
          <w:tcPr>
            <w:tcW w:w="3870" w:type="dxa"/>
            <w:gridSpan w:val="2"/>
          </w:tcPr>
          <w:p>
            <w:pPr>
              <w:pStyle w:val="TableParagraph"/>
              <w:spacing w:before="55"/>
              <w:ind w:left="714" w:right="406" w:hanging="28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Découvrir</w:t>
            </w:r>
            <w:r>
              <w:rPr>
                <w:rFonts w:ascii="Arial MT" w:hAnsi="Arial MT"/>
                <w:spacing w:val="-1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différentes</w:t>
            </w:r>
            <w:r>
              <w:rPr>
                <w:rFonts w:ascii="Arial MT" w:hAnsi="Arial MT"/>
                <w:spacing w:val="-1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formes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d'expression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artistique</w:t>
            </w:r>
          </w:p>
        </w:tc>
        <w:tc>
          <w:tcPr>
            <w:tcW w:w="4812" w:type="dxa"/>
          </w:tcPr>
          <w:p>
            <w:pPr>
              <w:pStyle w:val="TableParagraph"/>
              <w:spacing w:before="55"/>
              <w:ind w:left="1220" w:right="732" w:hanging="53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Vivre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et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exprimer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des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émotions,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formuler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des émotions</w:t>
            </w:r>
          </w:p>
        </w:tc>
      </w:tr>
      <w:tr>
        <w:trPr>
          <w:trHeight w:val="1557" w:hRule="atLeast"/>
        </w:trPr>
        <w:tc>
          <w:tcPr>
            <w:tcW w:w="1656" w:type="dxa"/>
            <w:vMerge w:val="restart"/>
            <w:shd w:val="clear" w:color="auto" w:fill="DCDCDC"/>
          </w:tcPr>
          <w:p>
            <w:pPr>
              <w:pStyle w:val="TableParagraph"/>
              <w:spacing w:before="53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axes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39"/>
              <w:ind w:right="1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Proposition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Déroulement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215"/>
              <w:ind w:left="406"/>
              <w:rPr>
                <w:b/>
                <w:i/>
                <w:sz w:val="24"/>
              </w:rPr>
            </w:pPr>
            <w:r>
              <w:rPr>
                <w:b/>
                <w:i/>
                <w:sz w:val="30"/>
              </w:rPr>
              <w:t>□</w:t>
            </w:r>
            <w:r>
              <w:rPr>
                <w:b/>
                <w:i/>
                <w:spacing w:val="-1"/>
                <w:sz w:val="30"/>
              </w:rPr>
              <w:t> </w:t>
            </w:r>
            <w:r>
              <w:rPr>
                <w:b/>
                <w:i/>
                <w:sz w:val="24"/>
              </w:rPr>
              <w:t>Dessiner</w:t>
            </w:r>
          </w:p>
        </w:tc>
        <w:tc>
          <w:tcPr>
            <w:tcW w:w="2026" w:type="dxa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74" w:right="149"/>
              <w:jc w:val="center"/>
              <w:rPr>
                <w:b/>
                <w:sz w:val="24"/>
              </w:rPr>
            </w:pPr>
            <w:r>
              <w:rPr>
                <w:b/>
                <w:sz w:val="30"/>
              </w:rPr>
              <w:t>□</w:t>
            </w:r>
            <w:r>
              <w:rPr>
                <w:b/>
                <w:spacing w:val="-10"/>
                <w:sz w:val="30"/>
              </w:rPr>
              <w:t> </w:t>
            </w:r>
            <w:r>
              <w:rPr>
                <w:b/>
                <w:sz w:val="24"/>
              </w:rPr>
              <w:t>S'exercer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graphisme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décoratif</w:t>
            </w:r>
          </w:p>
        </w:tc>
        <w:tc>
          <w:tcPr>
            <w:tcW w:w="2024" w:type="dxa"/>
            <w:gridSpan w:val="2"/>
          </w:tcPr>
          <w:p>
            <w:pPr>
              <w:pStyle w:val="TableParagraph"/>
              <w:spacing w:before="54"/>
              <w:ind w:left="164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30"/>
              </w:rPr>
              <w:t>□</w:t>
            </w:r>
            <w:r>
              <w:rPr>
                <w:b/>
                <w:i/>
                <w:spacing w:val="-12"/>
                <w:sz w:val="30"/>
              </w:rPr>
              <w:t> </w:t>
            </w:r>
            <w:r>
              <w:rPr>
                <w:b/>
                <w:i/>
                <w:sz w:val="24"/>
              </w:rPr>
              <w:t>Réaliser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des</w:t>
            </w:r>
            <w:r>
              <w:rPr>
                <w:b/>
                <w:i/>
                <w:spacing w:val="-63"/>
                <w:sz w:val="24"/>
              </w:rPr>
              <w:t> </w:t>
            </w:r>
            <w:r>
              <w:rPr>
                <w:b/>
                <w:i/>
                <w:sz w:val="24"/>
              </w:rPr>
              <w:t>compositions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plastiques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planes et en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volume</w:t>
            </w:r>
          </w:p>
        </w:tc>
        <w:tc>
          <w:tcPr>
            <w:tcW w:w="2026" w:type="dxa"/>
          </w:tcPr>
          <w:p>
            <w:pPr>
              <w:pStyle w:val="TableParagraph"/>
              <w:spacing w:before="192"/>
              <w:ind w:left="90" w:right="88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30"/>
              </w:rPr>
              <w:t>□ </w:t>
            </w:r>
            <w:r>
              <w:rPr>
                <w:b/>
                <w:sz w:val="24"/>
              </w:rPr>
              <w:t>O</w:t>
            </w:r>
            <w:r>
              <w:rPr>
                <w:b/>
                <w:i/>
                <w:sz w:val="24"/>
              </w:rPr>
              <w:t>bserver,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comprendre et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transformer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des</w:t>
            </w:r>
            <w:r>
              <w:rPr>
                <w:b/>
                <w:i/>
                <w:spacing w:val="-64"/>
                <w:sz w:val="24"/>
              </w:rPr>
              <w:t> </w:t>
            </w:r>
            <w:r>
              <w:rPr>
                <w:b/>
                <w:i/>
                <w:sz w:val="24"/>
              </w:rPr>
              <w:t>images</w:t>
            </w:r>
          </w:p>
        </w:tc>
        <w:tc>
          <w:tcPr>
            <w:tcW w:w="4812" w:type="dxa"/>
            <w:shd w:val="clear" w:color="auto" w:fill="DCDCDC"/>
          </w:tcPr>
          <w:p>
            <w:pPr>
              <w:pStyle w:val="TableParagraph"/>
              <w:spacing w:line="275" w:lineRule="exact" w:before="135"/>
              <w:ind w:left="9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Pratiques</w:t>
            </w:r>
          </w:p>
          <w:p>
            <w:pPr>
              <w:pStyle w:val="TableParagraph"/>
              <w:spacing w:line="252" w:lineRule="exact"/>
              <w:ind w:left="96" w:right="193"/>
              <w:jc w:val="center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Peinture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Sculpture</w:t>
            </w:r>
            <w:r>
              <w:rPr>
                <w:rFonts w:ascii="Arial MT" w:hAnsi="Arial MT"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Dessin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252" w:lineRule="exact" w:before="1" w:after="0"/>
              <w:ind w:left="366" w:right="35" w:hanging="366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Photographie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Cinéma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Bande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dessinée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52" w:lineRule="exact" w:before="0" w:after="0"/>
              <w:ind w:left="320" w:right="0" w:hanging="298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Collage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Modelage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Vidéo</w:t>
            </w:r>
            <w:r>
              <w:rPr>
                <w:rFonts w:ascii="Arial MT" w:hAnsi="Arial MT"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Assemblage</w:t>
            </w:r>
          </w:p>
          <w:p>
            <w:pPr>
              <w:pStyle w:val="TableParagraph"/>
              <w:spacing w:before="1"/>
              <w:ind w:left="96" w:right="132"/>
              <w:jc w:val="center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Installation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Création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numérique</w:t>
            </w:r>
          </w:p>
        </w:tc>
      </w:tr>
      <w:tr>
        <w:trPr>
          <w:trHeight w:val="3722" w:hRule="atLeast"/>
        </w:trPr>
        <w:tc>
          <w:tcPr>
            <w:tcW w:w="1656" w:type="dxa"/>
            <w:vMerge/>
            <w:tcBorders>
              <w:top w:val="nil"/>
            </w:tcBorders>
            <w:shd w:val="clear" w:color="auto" w:fill="DCDC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>
            <w:pPr>
              <w:pStyle w:val="TableParagraph"/>
              <w:spacing w:line="720" w:lineRule="auto" w:before="55"/>
              <w:ind w:left="5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Questionnement ou thématique :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Consignes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l’espace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812" w:type="dxa"/>
          </w:tcPr>
          <w:p>
            <w:pPr>
              <w:pStyle w:val="TableParagraph"/>
              <w:spacing w:before="55"/>
              <w:ind w:left="9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Modalités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d'apprentissage</w:t>
            </w:r>
          </w:p>
          <w:p>
            <w:pPr>
              <w:pStyle w:val="TableParagraph"/>
              <w:ind w:left="1214"/>
              <w:rPr>
                <w:rFonts w:ascii="Arial MT" w:hAnsi="Arial MT"/>
                <w:sz w:val="24"/>
              </w:rPr>
            </w:pPr>
            <w:r>
              <w:rPr>
                <w:b/>
                <w:i/>
                <w:sz w:val="24"/>
              </w:rPr>
              <w:t>□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Apprendre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jouant</w:t>
            </w:r>
          </w:p>
          <w:p>
            <w:pPr>
              <w:pStyle w:val="TableParagraph"/>
              <w:ind w:left="1100" w:right="537" w:hanging="532"/>
              <w:rPr>
                <w:rFonts w:ascii="Arial MT" w:hAnsi="Arial MT"/>
                <w:sz w:val="24"/>
              </w:rPr>
            </w:pPr>
            <w:r>
              <w:rPr>
                <w:b/>
                <w:i/>
                <w:sz w:val="24"/>
              </w:rPr>
              <w:t>□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Apprendre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réfléchissant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et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résolvant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des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problèmes</w:t>
            </w:r>
          </w:p>
          <w:p>
            <w:pPr>
              <w:pStyle w:val="TableParagraph"/>
              <w:ind w:left="998"/>
              <w:rPr>
                <w:rFonts w:ascii="Arial MT" w:hAnsi="Arial MT"/>
                <w:sz w:val="24"/>
              </w:rPr>
            </w:pPr>
            <w:r>
              <w:rPr>
                <w:b/>
                <w:i/>
                <w:sz w:val="24"/>
              </w:rPr>
              <w:t>□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Apprendre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s'exerçant</w:t>
            </w:r>
          </w:p>
          <w:p>
            <w:pPr>
              <w:pStyle w:val="TableParagraph"/>
              <w:ind w:left="1782" w:right="412" w:hanging="1348"/>
              <w:rPr>
                <w:rFonts w:ascii="Arial MT" w:hAnsi="Arial MT"/>
                <w:sz w:val="24"/>
              </w:rPr>
            </w:pPr>
            <w:r>
              <w:rPr>
                <w:b/>
                <w:i/>
                <w:sz w:val="24"/>
              </w:rPr>
              <w:t>□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Apprendre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remémorant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et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mémorisant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Modalités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travail</w:t>
            </w:r>
          </w:p>
          <w:p>
            <w:pPr>
              <w:pStyle w:val="TableParagraph"/>
              <w:spacing w:line="344" w:lineRule="exact" w:before="2"/>
              <w:ind w:left="96" w:right="53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w w:val="95"/>
                <w:sz w:val="30"/>
              </w:rPr>
              <w:t>□</w:t>
            </w:r>
            <w:r>
              <w:rPr>
                <w:rFonts w:ascii="Arial MT" w:hAnsi="Arial MT"/>
                <w:spacing w:val="-26"/>
                <w:w w:val="95"/>
                <w:sz w:val="30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4"/>
              </w:rPr>
              <w:t>Activité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4"/>
              </w:rPr>
              <w:t>individuelle</w:t>
            </w:r>
          </w:p>
          <w:p>
            <w:pPr>
              <w:pStyle w:val="TableParagraph"/>
              <w:spacing w:line="344" w:lineRule="exact"/>
              <w:ind w:left="96" w:right="7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30"/>
              </w:rPr>
              <w:t>□</w:t>
            </w:r>
            <w:r>
              <w:rPr>
                <w:rFonts w:ascii="Arial MT" w:hAnsi="Arial MT"/>
                <w:spacing w:val="27"/>
                <w:w w:val="90"/>
                <w:sz w:val="30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Atelier</w:t>
            </w:r>
            <w:r>
              <w:rPr>
                <w:rFonts w:ascii="Arial MT" w:hAnsi="Arial MT"/>
                <w:spacing w:val="24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24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2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élèves</w:t>
            </w:r>
            <w:r>
              <w:rPr>
                <w:rFonts w:ascii="Arial MT" w:hAnsi="Arial MT"/>
                <w:spacing w:val="25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30"/>
              </w:rPr>
              <w:t>□</w:t>
            </w:r>
            <w:r>
              <w:rPr>
                <w:rFonts w:ascii="Arial MT" w:hAnsi="Arial MT"/>
                <w:spacing w:val="-10"/>
                <w:w w:val="90"/>
                <w:sz w:val="30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Atelier</w:t>
            </w:r>
            <w:r>
              <w:rPr>
                <w:rFonts w:ascii="Arial MT" w:hAnsi="Arial MT"/>
                <w:spacing w:val="25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de</w:t>
            </w:r>
            <w:r>
              <w:rPr>
                <w:rFonts w:ascii="Arial MT" w:hAnsi="Arial MT"/>
                <w:spacing w:val="21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…</w:t>
            </w:r>
            <w:r>
              <w:rPr>
                <w:rFonts w:ascii="Arial MT" w:hAnsi="Arial MT"/>
                <w:spacing w:val="24"/>
                <w:w w:val="90"/>
                <w:sz w:val="24"/>
              </w:rPr>
              <w:t> </w:t>
            </w:r>
            <w:r>
              <w:rPr>
                <w:rFonts w:ascii="Arial MT" w:hAnsi="Arial MT"/>
                <w:w w:val="90"/>
                <w:sz w:val="24"/>
              </w:rPr>
              <w:t>élèves</w:t>
            </w:r>
          </w:p>
          <w:p>
            <w:pPr>
              <w:pStyle w:val="TableParagraph"/>
              <w:spacing w:before="1"/>
              <w:ind w:left="96" w:right="7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30"/>
              </w:rPr>
              <w:t>□</w:t>
            </w:r>
            <w:r>
              <w:rPr>
                <w:rFonts w:ascii="Arial MT" w:hAnsi="Arial MT"/>
                <w:spacing w:val="16"/>
                <w:w w:val="95"/>
                <w:sz w:val="30"/>
              </w:rPr>
              <w:t> </w:t>
            </w:r>
            <w:r>
              <w:rPr>
                <w:rFonts w:ascii="Arial MT" w:hAnsi="Arial MT"/>
                <w:w w:val="95"/>
                <w:sz w:val="24"/>
              </w:rPr>
              <w:t>Collectif</w:t>
            </w:r>
          </w:p>
        </w:tc>
      </w:tr>
      <w:tr>
        <w:trPr>
          <w:trHeight w:val="1765" w:hRule="atLeast"/>
        </w:trPr>
        <w:tc>
          <w:tcPr>
            <w:tcW w:w="1656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0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Références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culturelles et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artistiques</w:t>
            </w:r>
          </w:p>
        </w:tc>
        <w:tc>
          <w:tcPr>
            <w:tcW w:w="810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12" w:type="dxa"/>
          </w:tcPr>
          <w:p>
            <w:pPr>
              <w:pStyle w:val="TableParagraph"/>
              <w:spacing w:before="55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Vocabulaire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abordé</w:t>
            </w:r>
          </w:p>
        </w:tc>
      </w:tr>
    </w:tbl>
    <w:p>
      <w:pPr>
        <w:pStyle w:val="BodyText"/>
        <w:ind w:left="6934"/>
      </w:pPr>
      <w:r>
        <w:rPr/>
        <w:t>Document</w:t>
      </w:r>
      <w:r>
        <w:rPr>
          <w:spacing w:val="-7"/>
        </w:rPr>
        <w:t> </w:t>
      </w:r>
      <w:r>
        <w:rPr/>
        <w:t>Mélanie</w:t>
      </w:r>
      <w:r>
        <w:rPr>
          <w:spacing w:val="-6"/>
        </w:rPr>
        <w:t> </w:t>
      </w:r>
      <w:r>
        <w:rPr/>
        <w:t>Bouron</w:t>
      </w:r>
      <w:r>
        <w:rPr>
          <w:spacing w:val="-3"/>
        </w:rPr>
        <w:t> </w:t>
      </w:r>
      <w:r>
        <w:rPr/>
        <w:t>:</w:t>
      </w:r>
      <w:r>
        <w:rPr>
          <w:spacing w:val="-7"/>
        </w:rPr>
        <w:t> </w:t>
      </w:r>
      <w:r>
        <w:rPr/>
        <w:t>source</w:t>
      </w:r>
      <w:r>
        <w:rPr>
          <w:spacing w:val="-6"/>
        </w:rPr>
        <w:t> </w:t>
      </w:r>
      <w:r>
        <w:rPr/>
        <w:t>Nathalie</w:t>
      </w:r>
      <w:r>
        <w:rPr>
          <w:spacing w:val="-9"/>
        </w:rPr>
        <w:t> </w:t>
      </w:r>
      <w:r>
        <w:rPr/>
        <w:t>Tamion</w:t>
      </w:r>
      <w:r>
        <w:rPr>
          <w:spacing w:val="-6"/>
        </w:rPr>
        <w:t> </w:t>
      </w:r>
      <w:r>
        <w:rPr/>
        <w:t>Formatrice</w:t>
      </w:r>
      <w:r>
        <w:rPr>
          <w:spacing w:val="-6"/>
        </w:rPr>
        <w:t> </w:t>
      </w:r>
      <w:r>
        <w:rPr/>
        <w:t>ESPE</w:t>
      </w:r>
      <w:r>
        <w:rPr>
          <w:spacing w:val="-6"/>
        </w:rPr>
        <w:t> </w:t>
      </w:r>
      <w:r>
        <w:rPr/>
        <w:t>Caen</w:t>
      </w:r>
      <w:r>
        <w:rPr>
          <w:spacing w:val="-7"/>
        </w:rPr>
        <w:t> </w:t>
      </w:r>
      <w:r>
        <w:rPr/>
        <w:t>2017/2018</w:t>
      </w:r>
    </w:p>
    <w:sectPr>
      <w:type w:val="continuous"/>
      <w:pgSz w:w="16840" w:h="11910" w:orient="landscape"/>
      <w:pgMar w:top="5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66" w:hanging="194"/>
      </w:pPr>
      <w:rPr>
        <w:rFonts w:hint="default" w:ascii="Arial" w:hAnsi="Arial" w:eastAsia="Arial" w:cs="Arial"/>
        <w:b/>
        <w:b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2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61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02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8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2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09" w:hanging="19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tamion</dc:creator>
  <dcterms:created xsi:type="dcterms:W3CDTF">2022-09-02T08:27:38Z</dcterms:created>
  <dcterms:modified xsi:type="dcterms:W3CDTF">2022-09-02T08:27:38Z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